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C1" w:rsidRDefault="00C24FC1" w:rsidP="005D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об 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исполнении бюджета </w:t>
      </w:r>
    </w:p>
    <w:p w:rsidR="00C24FC1" w:rsidRDefault="005D43DA" w:rsidP="005D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Ханты-Мансийского района              </w:t>
      </w:r>
      <w:r w:rsidR="004048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5D43DA" w:rsidRPr="005D43DA" w:rsidRDefault="00404872" w:rsidP="005D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 1 квартал 2019</w:t>
      </w:r>
      <w:r w:rsidR="005D43DA" w:rsidRPr="005D43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3DA" w:rsidRPr="005D43DA" w:rsidRDefault="005D43DA" w:rsidP="005D43D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B3E6C" w:rsidRDefault="005D43DA" w:rsidP="00EB3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EB3E6C" w:rsidRDefault="005D43DA" w:rsidP="00EB3E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5D43DA">
        <w:rPr>
          <w:rFonts w:ascii="Times New Roman" w:eastAsia="Times New Roman" w:hAnsi="Times New Roman" w:cs="Times New Roman"/>
          <w:lang w:eastAsia="ru-RU"/>
        </w:rPr>
        <w:t> </w:t>
      </w: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</w:t>
      </w:r>
      <w:proofErr w:type="gramStart"/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Устава Ханты-Мансийского района, пунктом 9) части 1 статьи 9 Положения                    о Контрольно-счетной палате Ханты-Мансийского района, утвержденного решением Думы Ханты-Мансийского района от 22.12.2011 № 99 «Об образовании Контрольно-счетной палаты Ханты-Мансийского района»                        и </w:t>
      </w:r>
      <w:r w:rsidRPr="005D43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                        Контрольно-счетной палаты Ханты-Мансийского района, утвержденного приказом Контрольно-счетной палаты Ханты-Мансийского района                                        от 22.12.2017 № 21</w:t>
      </w: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проведена экспертиза Отчета </w:t>
      </w:r>
      <w:r w:rsidRPr="005D43DA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Ханты-Мансийского района</w:t>
      </w:r>
      <w:proofErr w:type="gramEnd"/>
      <w:r w:rsidRPr="005D43DA">
        <w:rPr>
          <w:rFonts w:ascii="Times New Roman" w:eastAsia="Calibri" w:hAnsi="Times New Roman" w:cs="Times New Roman"/>
          <w:bCs/>
          <w:sz w:val="28"/>
          <w:szCs w:val="28"/>
        </w:rPr>
        <w:t xml:space="preserve"> за 1 квартал 2019 года </w:t>
      </w: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         за 1 квартал, отчет об исполнении бюджета района).</w:t>
      </w:r>
    </w:p>
    <w:p w:rsidR="005D43DA" w:rsidRPr="005D43DA" w:rsidRDefault="005D43DA" w:rsidP="00EB3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проведена по материалам, представленным комитетом       по финансам администрации Ханты-Мансийского района.</w:t>
      </w:r>
    </w:p>
    <w:p w:rsidR="005D43DA" w:rsidRPr="005D43DA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5D43D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5D43DA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5D43DA" w:rsidRDefault="005D43DA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5D43D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5D43DA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Ханты-Мансийского района                       за 1 квартал 2019</w:t>
      </w:r>
      <w:r w:rsidRPr="005D43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43DA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5D43D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D43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5D43D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5D43DA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5D43DA" w:rsidRDefault="005D43DA" w:rsidP="005D43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5D43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5D4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4D166C" w:rsidRDefault="00492C3A" w:rsidP="005D43DA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>с 25 мая 2019 года по</w:t>
      </w:r>
      <w:r w:rsidR="005D43DA" w:rsidRP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66C" w:rsidRP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43DA" w:rsidRP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2019 года.</w:t>
      </w:r>
    </w:p>
    <w:p w:rsidR="005D43DA" w:rsidRPr="009E29A3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E2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9E29A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9E29A3" w:rsidRDefault="005D43DA" w:rsidP="005D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9A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9E29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за 1 квартал 2019 года  </w:t>
      </w:r>
      <w:r w:rsidRPr="009E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 в контрольно-счетную палату                  Ханты-Мансийского района </w:t>
      </w:r>
      <w:r w:rsidR="009E29A3" w:rsidRPr="009E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9E29A3" w:rsidRPr="009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</w:t>
      </w:r>
      <w:r w:rsidRPr="009E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5D43DA" w:rsidRPr="009E29A3" w:rsidRDefault="005D43DA" w:rsidP="005D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E29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Срок направления квартальных отчетов об исполнении бюджета Ханты-Мансийского района в контрольно-счетную палату                           Ханты-Мансийского района соблюден. </w:t>
      </w:r>
      <w:proofErr w:type="gramStart"/>
      <w:r w:rsidRPr="009E29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</w:t>
      </w:r>
      <w:r w:rsidRPr="009E29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10 решения Думы Ханты-Мансийского района                                                      от 05.12.2007 № 213 (с изменениями) «Об утверждении Положения                     об отдельных вопросах организации и осуществления бюджетного процесса в Ханты-Мансийском районе» администрация района в лице финансового органа ежеквартально в течение двух месяцев, следующих               за отчетным кварталом, представляет в контрольно-счетную палату Ханты-Мансийского района отчет об исполнении бюджета района                        за отчетный квартал с</w:t>
      </w:r>
      <w:proofErr w:type="gramEnd"/>
      <w:r w:rsidRPr="009E29A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приложением пояснительной записки к данному отчету.</w:t>
      </w:r>
    </w:p>
    <w:p w:rsidR="005D43DA" w:rsidRPr="008B7F7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квартал представлен в соответствии с требованиями пункта 5  статьи 264.2. Бюджетного кодекса РФ, </w:t>
      </w:r>
      <w:proofErr w:type="gramStart"/>
      <w:r w:rsidRPr="0079268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proofErr w:type="gramEnd"/>
      <w:r w:rsidRPr="0079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финансовым органом с учетом норм пункта 3 статьи 264.2. БК РФ, приказа Минфина России от 26.12.2010 № 191н «Об утверждении инструкции о порядке </w:t>
      </w:r>
      <w:r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F40463" w:rsidRPr="008B7F75" w:rsidRDefault="00F40463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43DA" w:rsidRPr="008B7F7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7F75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5D43DA" w:rsidRPr="008B7F75" w:rsidRDefault="00BA247C" w:rsidP="005D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7F75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</w:t>
      </w:r>
      <w:r w:rsidR="004D16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r w:rsidRPr="008B7F75">
        <w:rPr>
          <w:rFonts w:ascii="Times New Roman" w:hAnsi="Times New Roman" w:cs="Times New Roman"/>
          <w:color w:val="000000"/>
          <w:sz w:val="28"/>
          <w:szCs w:val="28"/>
        </w:rPr>
        <w:t>от 07.12.2018 № 375 «О бюджете Ханты-Мансийского района на 2019 год и плановый период  2020 и 2021 годов»</w:t>
      </w:r>
      <w:r w:rsidR="004D166C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</w:t>
      </w:r>
      <w:r w:rsidR="00AA7A8C">
        <w:rPr>
          <w:rFonts w:ascii="Times New Roman" w:hAnsi="Times New Roman" w:cs="Times New Roman"/>
          <w:color w:val="000000"/>
          <w:sz w:val="28"/>
          <w:szCs w:val="28"/>
        </w:rPr>
        <w:t>ешение о бюджете)</w:t>
      </w:r>
      <w:r w:rsidRPr="008B7F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D43DA" w:rsidRPr="008B7F75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Pr="008B7F7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</w:t>
      </w:r>
      <w:r w:rsidR="005D43DA" w:rsidRPr="008B7F75">
        <w:rPr>
          <w:rFonts w:ascii="Times New Roman" w:eastAsia="Calibri" w:hAnsi="Times New Roman" w:cs="Times New Roman"/>
          <w:sz w:val="28"/>
          <w:szCs w:val="28"/>
        </w:rPr>
        <w:t xml:space="preserve"> год утвержден </w:t>
      </w:r>
      <w:r w:rsidR="004D166C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5D43DA" w:rsidRPr="008B7F75">
        <w:rPr>
          <w:rFonts w:ascii="Times New Roman" w:eastAsia="Calibri" w:hAnsi="Times New Roman" w:cs="Times New Roman"/>
          <w:sz w:val="28"/>
          <w:szCs w:val="28"/>
        </w:rPr>
        <w:t xml:space="preserve">со следующими параметрами: 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– 3</w:t>
      </w:r>
      <w:r w:rsidR="008B7F75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7F75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52 110,5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</w:t>
      </w:r>
      <w:r w:rsidR="004D1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="008B7F75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 366 461,9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1</w:t>
      </w:r>
      <w:r w:rsidR="008B7F75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>14 351,4</w:t>
      </w:r>
      <w:r w:rsidR="005D43DA" w:rsidRPr="008B7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B7F75" w:rsidRPr="008B7F75" w:rsidRDefault="008B7F75" w:rsidP="005D43D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3DA" w:rsidRPr="00DC75F5" w:rsidRDefault="008B7F75" w:rsidP="005D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75F5">
        <w:rPr>
          <w:rFonts w:ascii="Times New Roman" w:eastAsia="Calibri" w:hAnsi="Times New Roman" w:cs="Times New Roman"/>
          <w:sz w:val="28"/>
          <w:szCs w:val="28"/>
          <w:lang w:eastAsia="ru-RU"/>
        </w:rPr>
        <w:t>За 1 квартал 2019</w:t>
      </w:r>
      <w:r w:rsidR="004D1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изменение в Р</w:t>
      </w:r>
      <w:r w:rsidR="005D43DA" w:rsidRPr="00DC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о бюджете                       Ханты-Мансийского района внесено один раз - 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>решение Думы                      Ханты-Мансийского района от 2</w:t>
      </w:r>
      <w:r w:rsidR="00DC75F5" w:rsidRPr="00DC75F5">
        <w:rPr>
          <w:rFonts w:ascii="Times New Roman" w:eastAsia="Calibri" w:hAnsi="Times New Roman" w:cs="Times New Roman"/>
          <w:sz w:val="28"/>
          <w:szCs w:val="28"/>
        </w:rPr>
        <w:t>0.02.2019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C75F5" w:rsidRPr="00DC75F5">
        <w:rPr>
          <w:rFonts w:ascii="Times New Roman" w:eastAsia="Calibri" w:hAnsi="Times New Roman" w:cs="Times New Roman"/>
          <w:sz w:val="28"/>
          <w:szCs w:val="28"/>
        </w:rPr>
        <w:t>440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               в решение Думы Ханты-Мансийского района                                                          от </w:t>
      </w:r>
      <w:r w:rsidR="00DC75F5" w:rsidRPr="00DC75F5">
        <w:rPr>
          <w:rFonts w:ascii="Times New Roman" w:eastAsia="Calibri" w:hAnsi="Times New Roman" w:cs="Times New Roman"/>
          <w:sz w:val="28"/>
          <w:szCs w:val="28"/>
        </w:rPr>
        <w:t>07.12.2018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C75F5" w:rsidRPr="00DC75F5">
        <w:rPr>
          <w:rFonts w:ascii="Times New Roman" w:eastAsia="Calibri" w:hAnsi="Times New Roman" w:cs="Times New Roman"/>
          <w:sz w:val="28"/>
          <w:szCs w:val="28"/>
        </w:rPr>
        <w:t>375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«О бюджете </w:t>
      </w:r>
      <w:r w:rsidR="00DC75F5" w:rsidRPr="00DC75F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2019 год и плановый период 2020 и 202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255263">
        <w:rPr>
          <w:rFonts w:ascii="Times New Roman" w:eastAsia="Calibri" w:hAnsi="Times New Roman" w:cs="Times New Roman"/>
          <w:sz w:val="28"/>
          <w:szCs w:val="28"/>
        </w:rPr>
        <w:t>,</w:t>
      </w:r>
      <w:r w:rsidR="005D43DA" w:rsidRPr="00DC75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5F5" w:rsidRPr="00DC75F5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</w:t>
      </w:r>
      <w:r w:rsidR="005D43DA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расходная части бюджета Ханты-Мансийского района, а также</w:t>
      </w:r>
      <w:proofErr w:type="gramEnd"/>
      <w:r w:rsidR="005D43DA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 размер дефицита бюджета </w:t>
      </w:r>
      <w:r w:rsidR="005D43DA" w:rsidRPr="00DC75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(Таблица 1).</w:t>
      </w:r>
    </w:p>
    <w:p w:rsidR="005D43DA" w:rsidRPr="00DC75F5" w:rsidRDefault="005D43DA" w:rsidP="005D43D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C75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Таблица 1</w:t>
      </w:r>
    </w:p>
    <w:p w:rsidR="005D43DA" w:rsidRPr="00DC75F5" w:rsidRDefault="005D43DA" w:rsidP="005D43DA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75F5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5"/>
        <w:gridCol w:w="3338"/>
        <w:gridCol w:w="1602"/>
        <w:gridCol w:w="723"/>
      </w:tblGrid>
      <w:tr w:rsidR="008B7F75" w:rsidRPr="008B7F75" w:rsidTr="008B7F75">
        <w:trPr>
          <w:trHeight w:val="696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07.12.2018 № 375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C75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Решение Думы 20.02.2019 № 440                 (о внесении изменений в  Решение Думы 07.12.2018 № 375)   </w:t>
            </w: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8B7F75" w:rsidRPr="008B7F75" w:rsidTr="008B7F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B7F75" w:rsidRPr="008B7F75" w:rsidTr="008B7F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3 252 110,5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3 270 299,7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C75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18 189,2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+0,6</w:t>
            </w:r>
          </w:p>
        </w:tc>
      </w:tr>
      <w:tr w:rsidR="008B7F75" w:rsidRPr="008B7F75" w:rsidTr="008B7F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3 366 461,9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4 028 122,2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</w:t>
            </w: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661 660,3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+19,7</w:t>
            </w:r>
          </w:p>
        </w:tc>
      </w:tr>
      <w:tr w:rsidR="008B7F75" w:rsidRPr="008B7F75" w:rsidTr="008B7F75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-114 351,4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-757 822,5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-643 471,1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B7F75" w:rsidRPr="008B7F75" w:rsidRDefault="008B7F75" w:rsidP="008B7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7F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+562,7</w:t>
            </w:r>
          </w:p>
        </w:tc>
      </w:tr>
    </w:tbl>
    <w:p w:rsidR="008B7F75" w:rsidRPr="00DC75F5" w:rsidRDefault="008B7F75" w:rsidP="005D43DA">
      <w:pPr>
        <w:tabs>
          <w:tab w:val="left" w:pos="851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D43DA" w:rsidRPr="00DC75F5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F5">
        <w:rPr>
          <w:rFonts w:ascii="Times New Roman" w:eastAsia="Calibri" w:hAnsi="Times New Roman" w:cs="Times New Roman"/>
          <w:sz w:val="28"/>
          <w:szCs w:val="28"/>
        </w:rPr>
        <w:t xml:space="preserve">Уточненный бюджет Ханты-Мансийского района                     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     на 01.04.2019</w:t>
      </w:r>
      <w:r w:rsidRPr="00DC75F5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5D43DA" w:rsidRPr="00DC75F5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в сумме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3 270 299,7 тыс. рублей, что на 0,6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  на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18 189,2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 утвержденного плана                        по доходам;</w:t>
      </w:r>
    </w:p>
    <w:p w:rsidR="005D43DA" w:rsidRPr="00DC75F5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4 028 122,2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что на 1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                     на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661 660,3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первоначального утвержденного плана               по расходам;</w:t>
      </w:r>
    </w:p>
    <w:p w:rsidR="00255263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643 471,1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                         в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5,6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и составил </w:t>
      </w:r>
      <w:r w:rsidR="00DC75F5"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757 822,5 </w:t>
      </w:r>
      <w:r w:rsidRPr="00DC75F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5D43DA" w:rsidRPr="00D8088E" w:rsidRDefault="005D43DA" w:rsidP="005D43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суммы доходов и расходов бюджета                   по данным представленного отчета об исполнении бюджета района      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 за 1 квартал 2019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 год с суммами, утвержденными решением Думы                  Ханты-Мансийского района </w:t>
      </w:r>
      <w:r w:rsidR="00B8776B" w:rsidRPr="00D8088E">
        <w:rPr>
          <w:rFonts w:ascii="Times New Roman" w:eastAsia="Calibri" w:hAnsi="Times New Roman" w:cs="Times New Roman"/>
          <w:sz w:val="28"/>
          <w:szCs w:val="28"/>
        </w:rPr>
        <w:t>от 07.12.2018 № 375 (в ред. от 20.02.201</w:t>
      </w:r>
      <w:r w:rsidR="00255263">
        <w:rPr>
          <w:rFonts w:ascii="Times New Roman" w:eastAsia="Calibri" w:hAnsi="Times New Roman" w:cs="Times New Roman"/>
          <w:sz w:val="28"/>
          <w:szCs w:val="28"/>
        </w:rPr>
        <w:t>9</w:t>
      </w:r>
      <w:r w:rsidR="00B8776B" w:rsidRPr="00D80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B8776B" w:rsidRPr="00D8088E">
        <w:rPr>
          <w:rFonts w:ascii="Times New Roman" w:eastAsia="Calibri" w:hAnsi="Times New Roman" w:cs="Times New Roman"/>
          <w:sz w:val="28"/>
          <w:szCs w:val="28"/>
        </w:rPr>
        <w:t>№ 440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решение Ду</w:t>
      </w:r>
      <w:r w:rsidR="00D8088E" w:rsidRPr="00D8088E">
        <w:rPr>
          <w:rFonts w:ascii="Times New Roman" w:eastAsia="Calibri" w:hAnsi="Times New Roman" w:cs="Times New Roman"/>
          <w:sz w:val="28"/>
          <w:szCs w:val="28"/>
        </w:rPr>
        <w:t>мы Ханты-Мансийского района от 07.12.2018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D8088E" w:rsidRPr="00D8088E">
        <w:rPr>
          <w:rFonts w:ascii="Times New Roman" w:eastAsia="Calibri" w:hAnsi="Times New Roman" w:cs="Times New Roman"/>
          <w:sz w:val="28"/>
          <w:szCs w:val="28"/>
        </w:rPr>
        <w:t>375</w:t>
      </w:r>
      <w:r w:rsidR="00B8776B" w:rsidRPr="00D808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«О бюджете </w:t>
      </w:r>
      <w:r w:rsidR="00D8088E" w:rsidRPr="00D8088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D8088E" w:rsidRPr="00D8088E">
        <w:rPr>
          <w:rFonts w:ascii="Times New Roman" w:eastAsia="Calibri" w:hAnsi="Times New Roman" w:cs="Times New Roman"/>
          <w:sz w:val="28"/>
          <w:szCs w:val="28"/>
        </w:rPr>
        <w:t>на 2019 год и плановый период 2020 и 2021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proofErr w:type="gramEnd"/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». Отклонение составило </w:t>
      </w:r>
      <w:r w:rsidR="00056D57">
        <w:rPr>
          <w:rFonts w:ascii="Times New Roman" w:eastAsia="Calibri" w:hAnsi="Times New Roman" w:cs="Times New Roman"/>
          <w:sz w:val="28"/>
          <w:szCs w:val="28"/>
        </w:rPr>
        <w:t>213 295,4</w:t>
      </w:r>
      <w:r w:rsidRPr="00D8088E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5D43DA" w:rsidRPr="0046197B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6197B">
        <w:rPr>
          <w:rFonts w:ascii="Times New Roman" w:eastAsia="Calibri" w:hAnsi="Times New Roman" w:cs="Times New Roman"/>
          <w:sz w:val="28"/>
          <w:szCs w:val="28"/>
        </w:rPr>
        <w:t xml:space="preserve">Комитетом по финансам представлены копии Уведомлений </w:t>
      </w:r>
      <w:r w:rsidR="00C935F9" w:rsidRPr="0046197B">
        <w:rPr>
          <w:rFonts w:ascii="Times New Roman" w:eastAsia="Calibri" w:hAnsi="Times New Roman" w:cs="Times New Roman"/>
          <w:sz w:val="28"/>
          <w:szCs w:val="28"/>
        </w:rPr>
        <w:t xml:space="preserve">Департамента финансов Ханты-Мансийского автономного округа – Югры </w:t>
      </w:r>
      <w:r w:rsidRPr="0046197B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имеющего целевое назначение от</w:t>
      </w:r>
      <w:r w:rsidR="00056D57" w:rsidRPr="0046197B">
        <w:rPr>
          <w:rFonts w:ascii="Times New Roman" w:eastAsia="Calibri" w:hAnsi="Times New Roman" w:cs="Times New Roman"/>
          <w:sz w:val="28"/>
          <w:szCs w:val="28"/>
        </w:rPr>
        <w:t xml:space="preserve"> 04,</w:t>
      </w:r>
      <w:r w:rsidR="00C935F9" w:rsidRPr="00461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D57" w:rsidRPr="0046197B">
        <w:rPr>
          <w:rFonts w:ascii="Times New Roman" w:eastAsia="Calibri" w:hAnsi="Times New Roman" w:cs="Times New Roman"/>
          <w:sz w:val="28"/>
          <w:szCs w:val="28"/>
        </w:rPr>
        <w:t>05,</w:t>
      </w:r>
      <w:r w:rsidR="00C935F9" w:rsidRPr="004619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6D57" w:rsidRPr="0046197B">
        <w:rPr>
          <w:rFonts w:ascii="Times New Roman" w:eastAsia="Calibri" w:hAnsi="Times New Roman" w:cs="Times New Roman"/>
          <w:sz w:val="28"/>
          <w:szCs w:val="28"/>
        </w:rPr>
        <w:t>15,</w:t>
      </w:r>
      <w:r w:rsidR="00C935F9" w:rsidRPr="0046197B">
        <w:rPr>
          <w:rFonts w:ascii="Times New Roman" w:eastAsia="Calibri" w:hAnsi="Times New Roman" w:cs="Times New Roman"/>
          <w:sz w:val="28"/>
          <w:szCs w:val="28"/>
        </w:rPr>
        <w:t xml:space="preserve"> 25 и </w:t>
      </w:r>
      <w:r w:rsidR="00056D57" w:rsidRPr="0046197B">
        <w:rPr>
          <w:rFonts w:ascii="Times New Roman" w:eastAsia="Calibri" w:hAnsi="Times New Roman" w:cs="Times New Roman"/>
          <w:sz w:val="28"/>
          <w:szCs w:val="28"/>
        </w:rPr>
        <w:t>26 марта 2019</w:t>
      </w:r>
      <w:r w:rsidRPr="0046197B">
        <w:rPr>
          <w:rFonts w:ascii="Times New Roman" w:eastAsia="Calibri" w:hAnsi="Times New Roman" w:cs="Times New Roman"/>
          <w:sz w:val="28"/>
          <w:szCs w:val="28"/>
        </w:rPr>
        <w:t xml:space="preserve"> года на общ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 xml:space="preserve">ую сумму 25 269,80 тыс. рублей </w:t>
      </w:r>
      <w:r w:rsidR="008706BE" w:rsidRPr="0046197B">
        <w:rPr>
          <w:rFonts w:ascii="Times New Roman" w:eastAsia="Calibri" w:hAnsi="Times New Roman" w:cs="Times New Roman"/>
          <w:sz w:val="28"/>
          <w:szCs w:val="28"/>
        </w:rPr>
        <w:t>и Справок об изменении показателей сводной бюджетной росписи расходов на 2019 год и плановый период 2020-2021 годов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от 19,21,16,28 и 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>29</w:t>
      </w:r>
      <w:proofErr w:type="gramEnd"/>
      <w:r w:rsidR="0046197B" w:rsidRPr="0046197B">
        <w:rPr>
          <w:rFonts w:ascii="Times New Roman" w:eastAsia="Calibri" w:hAnsi="Times New Roman" w:cs="Times New Roman"/>
          <w:sz w:val="28"/>
          <w:szCs w:val="28"/>
        </w:rPr>
        <w:t xml:space="preserve"> марта 2019 года, которые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255263">
        <w:rPr>
          <w:rFonts w:ascii="Times New Roman" w:eastAsia="Calibri" w:hAnsi="Times New Roman" w:cs="Times New Roman"/>
          <w:sz w:val="28"/>
          <w:szCs w:val="28"/>
        </w:rPr>
        <w:t>были учтены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 xml:space="preserve"> в решени</w:t>
      </w:r>
      <w:r w:rsidR="00255263">
        <w:rPr>
          <w:rFonts w:ascii="Times New Roman" w:eastAsia="Calibri" w:hAnsi="Times New Roman" w:cs="Times New Roman"/>
          <w:sz w:val="28"/>
          <w:szCs w:val="28"/>
        </w:rPr>
        <w:t>и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 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6197B" w:rsidRPr="0046197B">
        <w:rPr>
          <w:rFonts w:ascii="Times New Roman" w:eastAsia="Calibri" w:hAnsi="Times New Roman" w:cs="Times New Roman"/>
          <w:sz w:val="28"/>
          <w:szCs w:val="28"/>
        </w:rPr>
        <w:t>от 20.02.2019 № 440</w:t>
      </w:r>
      <w:r w:rsidR="008706BE" w:rsidRPr="004619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3DA" w:rsidRPr="00E55A73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A73">
        <w:rPr>
          <w:rFonts w:ascii="Times New Roman" w:eastAsia="Calibri" w:hAnsi="Times New Roman" w:cs="Times New Roman"/>
          <w:sz w:val="28"/>
          <w:szCs w:val="28"/>
        </w:rPr>
        <w:t>С учетом уточнения итоги исполнения бюджета Ханты-Мансийского района за 1 квартал 201</w:t>
      </w:r>
      <w:r w:rsidR="00D8088E" w:rsidRPr="00E55A73">
        <w:rPr>
          <w:rFonts w:ascii="Times New Roman" w:eastAsia="Calibri" w:hAnsi="Times New Roman" w:cs="Times New Roman"/>
          <w:sz w:val="28"/>
          <w:szCs w:val="28"/>
        </w:rPr>
        <w:t>9</w:t>
      </w:r>
      <w:r w:rsidRPr="00E55A73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5D43DA" w:rsidRPr="00F97B5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сумме 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>772 378,3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 2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>2,2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%           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 xml:space="preserve">    от уточненного плана на 2019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год и на 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>131,3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% от плана за 1 квартал               201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>9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года; </w:t>
      </w:r>
    </w:p>
    <w:p w:rsidR="005D43DA" w:rsidRPr="00F97B5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– </w:t>
      </w:r>
      <w:r w:rsidR="00E55A73" w:rsidRPr="00F97B55">
        <w:rPr>
          <w:rFonts w:ascii="Times New Roman" w:eastAsia="Calibri" w:hAnsi="Times New Roman" w:cs="Times New Roman"/>
          <w:sz w:val="28"/>
          <w:szCs w:val="28"/>
        </w:rPr>
        <w:t>730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> 547,7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тыс. рублей или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 xml:space="preserve"> на 17,2 %  от уточненного плана на 2019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год и 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>89,3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% от плана за 1 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>квартал                     2019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5D43DA" w:rsidRPr="00F97B5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 xml:space="preserve">               за 1 квартал 2019</w:t>
      </w:r>
      <w:r w:rsidRPr="00F97B55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F97B55" w:rsidRPr="00F97B55">
        <w:rPr>
          <w:rFonts w:ascii="Times New Roman" w:eastAsia="Calibri" w:hAnsi="Times New Roman" w:cs="Times New Roman"/>
          <w:sz w:val="28"/>
          <w:szCs w:val="28"/>
        </w:rPr>
        <w:t>41 830,6</w:t>
      </w:r>
      <w:r w:rsidR="0025526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</w:p>
    <w:p w:rsidR="005D43DA" w:rsidRPr="001704E0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4E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бюджета Ханты-Манс</w:t>
      </w:r>
      <w:r w:rsidR="001704E0" w:rsidRPr="00170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за 1 квартал 2019</w:t>
      </w:r>
      <w:r w:rsidRPr="00170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D8088E" w:rsidRPr="001704E0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04E0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1704E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Таблица 2                                                                                                                                                                     </w:t>
      </w:r>
      <w:r w:rsidRPr="001704E0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1134"/>
        <w:gridCol w:w="977"/>
        <w:gridCol w:w="866"/>
        <w:gridCol w:w="850"/>
        <w:gridCol w:w="567"/>
        <w:gridCol w:w="709"/>
        <w:gridCol w:w="992"/>
      </w:tblGrid>
      <w:tr w:rsidR="005D43DA" w:rsidRPr="001704E0" w:rsidTr="00D35559">
        <w:trPr>
          <w:trHeight w:val="551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Показатель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Отклонение </w:t>
            </w: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подтверждено Уведомлений о 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предоставлении субсидий, субвенций, иного межбюджетного трансферта, имеющего целевое назначение)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 xml:space="preserve">План                    </w:t>
            </w:r>
            <w:r w:rsidR="001704E0"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на 1 квартал 2019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года</w:t>
            </w: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по данным отчета об исполнении бюджета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Исполнено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Отк</w:t>
            </w:r>
            <w:proofErr w:type="spellEnd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-лоне-</w:t>
            </w:r>
            <w:proofErr w:type="spellStart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ние</w:t>
            </w:r>
            <w:proofErr w:type="spellEnd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(гр.6-гр.7)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Исполнение</w:t>
            </w:r>
            <w:r w:rsidR="00F7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,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%</w:t>
            </w:r>
          </w:p>
        </w:tc>
      </w:tr>
      <w:tr w:rsidR="005D43DA" w:rsidRPr="001704E0" w:rsidTr="00B418FF">
        <w:trPr>
          <w:trHeight w:val="139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данным отчета об исполнении бюджета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D43DA" w:rsidRPr="001704E0" w:rsidRDefault="00D8088E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в соответствии с решением Думы Ханты-Мансийского района  от 07.12.2018 № 375 (в ред. от 20.02.2018 </w:t>
            </w:r>
            <w:r w:rsidR="00D35559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</w:t>
            </w:r>
            <w:r w:rsidRPr="00D8088E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№ 440)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данным отчета об исполнении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по результатам проверки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 суммы </w:t>
            </w:r>
            <w:proofErr w:type="spellStart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утвержд</w:t>
            </w:r>
            <w:proofErr w:type="spellEnd"/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. по данным отчета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559" w:rsidRDefault="00D35559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 плана            </w:t>
            </w:r>
            <w:r w:rsidR="001704E0"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за 1 квартал 2019 года по дан</w:t>
            </w: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ным отчета</w:t>
            </w:r>
          </w:p>
        </w:tc>
      </w:tr>
      <w:tr w:rsidR="005D43DA" w:rsidRPr="001704E0" w:rsidTr="00B418F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4 (2-3)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DA" w:rsidRPr="001704E0" w:rsidRDefault="005D43DA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</w:t>
            </w:r>
          </w:p>
        </w:tc>
      </w:tr>
      <w:tr w:rsidR="00D8088E" w:rsidRPr="001704E0" w:rsidTr="00B418FF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1704E0" w:rsidRDefault="00D8088E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3 483 595,1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3 270 299,7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213 295,4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588 303,2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772 378,3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772 378,3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131,3</w:t>
            </w:r>
          </w:p>
        </w:tc>
      </w:tr>
      <w:tr w:rsidR="00D8088E" w:rsidRPr="001704E0" w:rsidTr="00B418FF">
        <w:trPr>
          <w:trHeight w:val="36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1704E0" w:rsidRDefault="00D8088E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4 241 417,6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4 028 122,2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213 295,4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818 291,2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730 547,7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730 547,7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89,3</w:t>
            </w:r>
          </w:p>
        </w:tc>
      </w:tr>
      <w:tr w:rsidR="00D8088E" w:rsidRPr="001704E0" w:rsidTr="00B418F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1704E0" w:rsidRDefault="00D8088E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1704E0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-757 822,5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-757 822,5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-229 988,0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88E" w:rsidRPr="00D8088E" w:rsidRDefault="00D8088E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55A73" w:rsidRPr="001704E0" w:rsidTr="00B418FF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1704E0" w:rsidRDefault="00E55A73" w:rsidP="005D4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Профицит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41 830,6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41 830,6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D8088E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A73" w:rsidRPr="00D8088E" w:rsidRDefault="00E55A73" w:rsidP="00056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D43DA" w:rsidRPr="001704E0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</w:pPr>
    </w:p>
    <w:p w:rsidR="005D43DA" w:rsidRPr="00F97B55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7B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5D43DA" w:rsidRPr="00F97B5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B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бюджета Ханты-Мансийского района по доходам                        за 1 квартал 201</w:t>
      </w:r>
      <w:r w:rsidR="00F97B55" w:rsidRPr="00F97B55">
        <w:rPr>
          <w:rFonts w:ascii="Times New Roman" w:eastAsia="Times New Roman" w:hAnsi="Times New Roman" w:cs="Times New Roman"/>
          <w:sz w:val="28"/>
          <w:szCs w:val="28"/>
          <w:lang w:eastAsia="ru-RU"/>
        </w:rPr>
        <w:t>8 и 1 квартал 2019</w:t>
      </w:r>
      <w:r w:rsidRPr="00F97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представлено в Таблице 3.</w:t>
      </w:r>
    </w:p>
    <w:p w:rsidR="005D43DA" w:rsidRPr="00F97B5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8FF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97B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Таблица 3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992"/>
        <w:gridCol w:w="845"/>
        <w:gridCol w:w="1147"/>
        <w:gridCol w:w="950"/>
        <w:gridCol w:w="686"/>
        <w:gridCol w:w="1191"/>
        <w:gridCol w:w="1119"/>
        <w:gridCol w:w="724"/>
      </w:tblGrid>
      <w:tr w:rsidR="00B418FF" w:rsidRPr="00B418FF" w:rsidTr="008B65D7">
        <w:trPr>
          <w:trHeight w:val="204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" w:name="RANGE!A1:I27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1"/>
          </w:p>
        </w:tc>
        <w:tc>
          <w:tcPr>
            <w:tcW w:w="1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квартал 2018 год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 факта 1 квартала 2019 года от факта 1 квартала 2018 года, тыс. рублей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на 2019 год, тыс. рублей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за 1 квартал 2019 года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18FF" w:rsidRPr="00B418FF" w:rsidTr="008B65D7">
        <w:trPr>
          <w:trHeight w:val="123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674 450,4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3 483 595,1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772 378,2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97 927,8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114,5</w:t>
            </w:r>
          </w:p>
        </w:tc>
      </w:tr>
      <w:tr w:rsidR="00B418FF" w:rsidRPr="00B418FF" w:rsidTr="008B65D7">
        <w:trPr>
          <w:trHeight w:val="70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и неналоговые доходы, в </w:t>
            </w:r>
            <w:proofErr w:type="spellStart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328 775,9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1 436 105,9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358 565,9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29 790,1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109,1</w:t>
            </w:r>
          </w:p>
        </w:tc>
      </w:tr>
      <w:tr w:rsidR="00B418FF" w:rsidRPr="00B418FF" w:rsidTr="008B65D7">
        <w:trPr>
          <w:trHeight w:val="51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доходы,                                  в </w:t>
            </w:r>
            <w:proofErr w:type="spellStart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256 078,8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1 111 591,9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277 879,1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21 800,3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108,5</w:t>
            </w:r>
          </w:p>
        </w:tc>
      </w:tr>
      <w:tr w:rsidR="00B418FF" w:rsidRPr="00B418FF" w:rsidTr="008B65D7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247 969,9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1 083 936,4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267 156,4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19 186,5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107,7</w:t>
            </w:r>
          </w:p>
        </w:tc>
      </w:tr>
      <w:tr w:rsidR="00B418FF" w:rsidRPr="00B418FF" w:rsidTr="008B65D7">
        <w:trPr>
          <w:trHeight w:val="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(работы,</w:t>
            </w:r>
            <w:r w:rsidR="00F74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142,8</w:t>
            </w:r>
          </w:p>
        </w:tc>
      </w:tr>
      <w:tr w:rsidR="00B418FF" w:rsidRPr="00B418FF" w:rsidTr="008B65D7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7 035,1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21 471,1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7 496,6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106,6</w:t>
            </w:r>
          </w:p>
        </w:tc>
      </w:tr>
      <w:tr w:rsidR="00B418FF" w:rsidRPr="00B418FF" w:rsidTr="008B65D7">
        <w:trPr>
          <w:trHeight w:val="8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789,3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4 976,4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2 845,4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2 056,1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360,5</w:t>
            </w:r>
          </w:p>
        </w:tc>
      </w:tr>
      <w:tr w:rsidR="00B418FF" w:rsidRPr="00B418FF" w:rsidTr="008B65D7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59,8</w:t>
            </w:r>
          </w:p>
        </w:tc>
      </w:tr>
      <w:tr w:rsidR="00B418FF" w:rsidRPr="00B418FF" w:rsidTr="008B65D7">
        <w:trPr>
          <w:trHeight w:val="48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Неналоговые доходы, в </w:t>
            </w:r>
            <w:proofErr w:type="spellStart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72 697,0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324 514,0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80 686,8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24,9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7 989,8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</w:tr>
      <w:tr w:rsidR="00B418FF" w:rsidRPr="00B418FF" w:rsidTr="008B65D7">
        <w:trPr>
          <w:trHeight w:val="146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55 942,1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285 980,4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66 556,8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10 614,7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119,0</w:t>
            </w:r>
          </w:p>
        </w:tc>
      </w:tr>
      <w:tr w:rsidR="00B418FF" w:rsidRPr="00B418FF" w:rsidTr="008B65D7">
        <w:trPr>
          <w:trHeight w:val="80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2 101,3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7 094,5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2 213,7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</w:tr>
      <w:tr w:rsidR="00B418FF" w:rsidRPr="00B418FF" w:rsidTr="008B65D7">
        <w:trPr>
          <w:trHeight w:val="104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5 701,7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21 455,4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8 479,5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2 777,8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148,7</w:t>
            </w:r>
          </w:p>
        </w:tc>
      </w:tr>
      <w:tr w:rsidR="00B418FF" w:rsidRPr="00B418FF" w:rsidTr="008B65D7">
        <w:trPr>
          <w:trHeight w:val="77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1 157,5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746,4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281,5</w:t>
            </w:r>
          </w:p>
        </w:tc>
      </w:tr>
      <w:tr w:rsidR="00B418FF" w:rsidRPr="00B418FF" w:rsidTr="008B65D7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8 308,8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8 045,1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2 158,1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-6 150,7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B418FF" w:rsidRPr="00B418FF" w:rsidTr="008B65D7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-110,7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52,3</w:t>
            </w:r>
          </w:p>
        </w:tc>
      </w:tr>
      <w:tr w:rsidR="00B418FF" w:rsidRPr="00B418FF" w:rsidTr="008B65D7">
        <w:trPr>
          <w:trHeight w:val="5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</w:t>
            </w:r>
            <w:r w:rsidR="00F745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345 674,5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2 047 489,2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413 812,3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20,2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68 137,8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119,7</w:t>
            </w: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9 448,2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28 521,1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484 996,7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27 817,9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-703,2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97,5</w:t>
            </w:r>
          </w:p>
        </w:tc>
      </w:tr>
      <w:tr w:rsidR="00B418FF" w:rsidRPr="00B418FF" w:rsidTr="008B65D7">
        <w:trPr>
          <w:trHeight w:val="20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321 846,9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1 524 854,7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371 794,4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49 947,5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115,5</w:t>
            </w:r>
          </w:p>
        </w:tc>
      </w:tr>
      <w:tr w:rsidR="00B418FF" w:rsidRPr="00B418FF" w:rsidTr="008B65D7">
        <w:trPr>
          <w:trHeight w:val="40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6 587,8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33 262,2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11 321,6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4 733,8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171,9</w:t>
            </w:r>
          </w:p>
        </w:tc>
      </w:tr>
      <w:tr w:rsidR="00B418FF" w:rsidRPr="00B418FF" w:rsidTr="008B65D7">
        <w:trPr>
          <w:trHeight w:val="5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8 000,0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</w:tr>
      <w:tr w:rsidR="00B418FF" w:rsidRPr="00B418FF" w:rsidTr="008B65D7">
        <w:trPr>
          <w:trHeight w:val="19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443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</w:t>
            </w:r>
          </w:p>
          <w:p w:rsidR="00443185" w:rsidRPr="00B418FF" w:rsidRDefault="00443185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-312,9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</w:tr>
      <w:tr w:rsidR="00B418FF" w:rsidRPr="00B418FF" w:rsidTr="008B65D7">
        <w:trPr>
          <w:trHeight w:val="1367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</w:t>
            </w:r>
            <w:r w:rsidR="00F745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-13 604,8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-5 083,2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-7 132,2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6 472,6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8FF" w:rsidRPr="00B418FF" w:rsidRDefault="00B418FF" w:rsidP="00B41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18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52,4</w:t>
            </w:r>
          </w:p>
        </w:tc>
      </w:tr>
    </w:tbl>
    <w:p w:rsidR="00EC72BA" w:rsidRPr="00EC72BA" w:rsidRDefault="005D43DA" w:rsidP="00F7453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Ханты-Манс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за 1 квартал 2019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сумме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772 378,2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2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аналогичный показатель 2018 года, наблюдается увеличение  доходов бюджета  на 14,5 % или  97 927,8 тыс. рублей.</w:t>
      </w:r>
    </w:p>
    <w:p w:rsidR="00EC72B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</w:t>
      </w:r>
      <w:r w:rsidR="00F7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358 565,9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25,0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поступления исполнены в объеме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413 812,3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C72BA"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F7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C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уточненного 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плана. 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EC72BA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53,6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74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 в общей сумме доходов дотации отсутствуют, 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составили – </w:t>
      </w:r>
      <w:r w:rsidR="00443185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субвенции – 4</w:t>
      </w:r>
      <w:r w:rsidR="00443185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– </w:t>
      </w:r>
      <w:r w:rsidR="00443185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прочие безвозмездные поступления – </w:t>
      </w:r>
      <w:r w:rsidR="00443185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5D43DA" w:rsidRPr="00443185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бюджетов бюджетной системы РФ от возврата бюджетами        и организациями остатков субсидий, субвенций и иных межбюджетных трансфертов, имеющих целевое назначение, прошлых лет – 0,0</w:t>
      </w:r>
      <w:r w:rsidR="00443185"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5D43DA" w:rsidRPr="001C6548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остатков субсидий, субвенций и иных межбюджетных 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трансфертов  – (минус) 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D43DA" w:rsidRPr="001C6548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безвозмездных поступлений по сравнению               с аналогичным пе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риодом 2018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68 137,8 тыс. рублей, </w:t>
      </w:r>
      <w:r w:rsidR="00F7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 345</w:t>
      </w:r>
      <w:r w:rsidR="00BA10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BA10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тыс. рублей до 413 812,3 тыс. рублей и 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составило </w:t>
      </w:r>
      <w:r w:rsidR="00443185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119,7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D43DA" w:rsidRPr="001C6548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собственных доходов бюджета Ханты-Мансийского района составила  3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58 565,9 тыс. рублей или 46,4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          за 1 квартал 2019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 этом</w:t>
      </w:r>
      <w:proofErr w:type="gramStart"/>
      <w:r w:rsidR="00F745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доля налоговых доходов в общем объеме доходов составила – 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36,0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2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77 879,1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доля неналоговых доходов 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10,4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80 686,8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43DA" w:rsidRPr="001C6548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собственных доходов относительно показателя прошлого года увеличилось на 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9,1 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% или на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29 790,1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 </w:t>
      </w:r>
    </w:p>
    <w:p w:rsidR="005D43DA" w:rsidRPr="005D43DA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</w:p>
    <w:p w:rsidR="005D43DA" w:rsidRPr="001C6548" w:rsidRDefault="005D43DA" w:rsidP="005D43DA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C6548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района</w:t>
      </w:r>
    </w:p>
    <w:p w:rsidR="005D43DA" w:rsidRPr="001C6548" w:rsidRDefault="005D43DA" w:rsidP="005D43D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квартал 2019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сификации за 1 квартал 2019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налогичный период 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6548"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C6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5D43DA" w:rsidRDefault="005D43DA" w:rsidP="005D43DA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C01" w:rsidRPr="005443B3" w:rsidRDefault="00597C01" w:rsidP="00597C01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7C01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5443B3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134"/>
        <w:gridCol w:w="709"/>
        <w:gridCol w:w="1275"/>
        <w:gridCol w:w="1134"/>
        <w:gridCol w:w="709"/>
        <w:gridCol w:w="992"/>
        <w:gridCol w:w="993"/>
        <w:gridCol w:w="673"/>
      </w:tblGrid>
      <w:tr w:rsidR="00597C01" w:rsidRPr="00597C01" w:rsidTr="0054564D">
        <w:trPr>
          <w:trHeight w:val="3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                                                 1 квартал 2018 года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2019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Отклонение факта </w:t>
            </w:r>
            <w:r w:rsidR="0054564D"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</w:t>
            </w: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1 квартала 2019 года от факта </w:t>
            </w:r>
            <w:r w:rsidR="0054564D"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                    </w:t>
            </w: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 квартала 2018 года, тыс. рублей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Темп роста,%</w:t>
            </w:r>
          </w:p>
        </w:tc>
      </w:tr>
      <w:tr w:rsidR="0054564D" w:rsidRPr="00597C01" w:rsidTr="0054564D">
        <w:trPr>
          <w:trHeight w:val="156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Наименование разделов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C01" w:rsidRPr="00BA1003" w:rsidRDefault="00597C01" w:rsidP="00597C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564D" w:rsidRPr="00597C01" w:rsidTr="0054564D">
        <w:trPr>
          <w:trHeight w:val="68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 за 1 квартал 2018 года,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Доля, 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Уточненный план на  2019 год, тыс. рублей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Исполнено за 1 квартал 2019 года, тыс. рублей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BA100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Исполнение к уточненному плану, %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564D" w:rsidRPr="00597C01" w:rsidTr="00CA6AA8">
        <w:trPr>
          <w:trHeight w:val="3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="00CA6A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CA6AA8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4564D" w:rsidRPr="00597C01" w:rsidTr="0054564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78 294,3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335 426,3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84 656,7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6 362,4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108,1</w:t>
            </w:r>
          </w:p>
        </w:tc>
      </w:tr>
      <w:tr w:rsidR="0054564D" w:rsidRPr="00597C01" w:rsidTr="0054564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121,1</w:t>
            </w:r>
          </w:p>
        </w:tc>
      </w:tr>
      <w:tr w:rsidR="0054564D" w:rsidRPr="00597C01" w:rsidTr="0054564D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5 636,8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50 317,8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6 109,8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108,4</w:t>
            </w:r>
          </w:p>
        </w:tc>
      </w:tr>
      <w:tr w:rsidR="0054564D" w:rsidRPr="00597C01" w:rsidTr="0054564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83 077,1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378 520,9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77 175,7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-5 901,4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92,9</w:t>
            </w:r>
          </w:p>
        </w:tc>
      </w:tr>
      <w:tr w:rsidR="0054564D" w:rsidRPr="00597C01" w:rsidTr="0054564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62 632,4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795 922,2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71 278,5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8 646,1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113,8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219,3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256,5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310 841,5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1 871 314,5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379 466,6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68 625,1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122,1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16 822,5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350 855,0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3 381,8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120,1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8 228,1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80 190,4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1 677,5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-462,5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72,4</w:t>
            </w:r>
          </w:p>
        </w:tc>
      </w:tr>
      <w:tr w:rsidR="0054564D" w:rsidRPr="00597C01" w:rsidTr="00396DBE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10 601,4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-630,6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</w:t>
            </w:r>
          </w:p>
        </w:tc>
      </w:tr>
      <w:tr w:rsidR="0054564D" w:rsidRPr="00597C01" w:rsidTr="0054564D">
        <w:trPr>
          <w:trHeight w:val="40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4564D" w:rsidRPr="00597C01" w:rsidTr="0054564D">
        <w:trPr>
          <w:trHeight w:val="61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78 774,9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79 334,3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559,4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100,7</w:t>
            </w:r>
          </w:p>
        </w:tc>
      </w:tr>
      <w:tr w:rsidR="0054564D" w:rsidRPr="005443B3" w:rsidTr="0054564D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649 182,3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730 547,7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97C01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97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5443B3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443B3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7E056F" w:rsidRDefault="00597C01" w:rsidP="007E0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E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81 365,</w:t>
            </w:r>
            <w:r w:rsidR="007E05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C01" w:rsidRPr="007E056F" w:rsidRDefault="00597C01" w:rsidP="0059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E056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112,5</w:t>
            </w:r>
          </w:p>
        </w:tc>
      </w:tr>
    </w:tbl>
    <w:p w:rsidR="005D43DA" w:rsidRPr="002E3F02" w:rsidRDefault="005D43DA" w:rsidP="005D43DA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Ханты-Манс</w:t>
      </w:r>
      <w:r w:rsidR="00732EE9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ийского района за 1 квартал 2019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исполнены в сумме </w:t>
      </w:r>
      <w:r w:rsidR="00732EE9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730 547,7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17,</w:t>
      </w:r>
      <w:r w:rsidR="00732EE9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2 % к уточненному плану на 201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5D43DA" w:rsidRPr="002E3F02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расходам за 1 квартал 2019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проведено в объеме 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81 365,</w:t>
      </w:r>
      <w:r w:rsidR="007E05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 сравн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с аналогичным периодом 2018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43DA" w:rsidRPr="003C11C1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1 квартал                </w:t>
      </w:r>
      <w:r w:rsidR="002E3F02"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E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занимают расходы по разделу «Образование» – 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51,9</w:t>
      </w:r>
      <w:r w:rsidR="0051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51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 году – </w:t>
      </w:r>
      <w:r w:rsidR="003B0399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47,9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%),  по разделу «Общегосударственные вопросы»                 - 1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1,6 % (в 2018 году – 12,1</w:t>
      </w:r>
      <w:r w:rsidR="0051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%), по разделу «Национальная экономика»               - 1</w:t>
      </w:r>
      <w:r w:rsidR="00894FA0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="00F8651F" w:rsidRPr="00894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51F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2018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F8651F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12,</w:t>
      </w:r>
      <w:r w:rsidR="00894FA0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17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94FA0" w:rsidRPr="003C11C1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отмечаетс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разделам:</w:t>
      </w:r>
    </w:p>
    <w:p w:rsidR="00894FA0" w:rsidRPr="003C11C1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«Общегосударственные вопросы» (25,2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894FA0" w:rsidRPr="003C11C1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(20,4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F33343" w:rsidRPr="003C11C1" w:rsidRDefault="00894FA0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20,3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33343" w:rsidRPr="003C11C1" w:rsidRDefault="00F33343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информации» (19,2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894FA0" w:rsidRPr="003C11C1" w:rsidRDefault="00F33343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 (15,6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894FA0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C1" w:rsidRPr="003C11C1" w:rsidRDefault="00F33343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Отмечается низкое исполнение, менее 15 %,  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уточненному плану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по сл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едующим направлениям расходов: </w:t>
      </w:r>
    </w:p>
    <w:p w:rsidR="005D43DA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«Н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ациональная безопасность и правоохранительная деятельность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12,1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</w:p>
    <w:p w:rsidR="00F33343" w:rsidRPr="003C11C1" w:rsidRDefault="003C11C1" w:rsidP="00F3334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оциальная политика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(10,3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 ,</w:t>
      </w:r>
    </w:p>
    <w:p w:rsidR="00F33343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«Ж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илищно-коммунальное хозяйство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343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(9,0 %)</w:t>
      </w:r>
    </w:p>
    <w:p w:rsidR="00F33343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 и спорт» (7,6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5D43DA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и к</w:t>
      </w: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инематография» (5,8 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</w:p>
    <w:p w:rsidR="005D43DA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(1,3%)</w:t>
      </w:r>
      <w:r w:rsidR="005D43DA"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1C1" w:rsidRPr="003C11C1" w:rsidRDefault="003C11C1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«Здравоохранение», согласно пояснительной записке, расходы в 1 квартале не проводились и не планировались.</w:t>
      </w:r>
    </w:p>
    <w:p w:rsidR="005D43DA" w:rsidRPr="002016F2" w:rsidRDefault="005D43DA" w:rsidP="005D43D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Перенесение части расходов на конец финансового года может привести к неэффективному расходованию средств бюджета                        и невозможности их освоения в полном объеме.</w:t>
      </w:r>
    </w:p>
    <w:p w:rsidR="005D43DA" w:rsidRPr="002016F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Ханты-Мансийского района социально ориентирован:                       от общего объема ра</w:t>
      </w:r>
      <w:r w:rsidR="002016F2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за 1 квартал 2019</w:t>
      </w: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2016F2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>407 903,6</w:t>
      </w: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 или 5</w:t>
      </w:r>
      <w:r w:rsidR="002016F2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5,8 </w:t>
      </w: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>% направлено на развитие образования, культуры и кинематографии, здравоохранения, социальной политики                  и физической культуры спорта.</w:t>
      </w:r>
      <w:r w:rsidRPr="002016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5D43DA" w:rsidRPr="005D43DA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</w:p>
    <w:p w:rsidR="005D43DA" w:rsidRPr="002016F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Анализ исполнения расходов на реализацию мероприятий муниципальных </w:t>
      </w:r>
      <w:r w:rsidR="002016F2" w:rsidRPr="0020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за первый квартал 20189</w:t>
      </w:r>
      <w:r w:rsidRPr="002016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года.</w:t>
      </w:r>
    </w:p>
    <w:p w:rsidR="005D43DA" w:rsidRPr="002016F2" w:rsidRDefault="002016F2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первом квартале 2019</w:t>
      </w:r>
      <w:r w:rsidR="005D43DA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Ханты-Мансийского района осуществлялась реализация 2</w:t>
      </w: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DA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5D43DA"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5D43DA" w:rsidRPr="000B547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расходов бюджета Ханты-Мансийского района                 </w:t>
      </w:r>
      <w:r w:rsidR="002016F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2019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730 547,7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 расходы на реализацию муниципальных программ составили 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716 594,9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98,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непрограммные расходы 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13 952,7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1,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5D43DA" w:rsidRPr="000B547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</w:t>
      </w:r>
      <w:r w:rsidR="000B5472"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расходов по муниципальным программам Ханты-Мансийского района за 1 квартал 2019</w:t>
      </w: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к годовым назначениям представлено в Таблице 5.</w:t>
      </w:r>
    </w:p>
    <w:p w:rsidR="005D43DA" w:rsidRPr="000B547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B914F8" w:rsidRDefault="00B914F8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F72A54" w:rsidRDefault="00F72A54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8"/>
          <w:szCs w:val="18"/>
          <w:highlight w:val="yellow"/>
          <w:lang w:eastAsia="ru-RU"/>
        </w:rPr>
      </w:pPr>
    </w:p>
    <w:p w:rsidR="005D43DA" w:rsidRPr="00B914F8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914F8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5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4"/>
        <w:gridCol w:w="3470"/>
        <w:gridCol w:w="1560"/>
        <w:gridCol w:w="1134"/>
        <w:gridCol w:w="1559"/>
        <w:gridCol w:w="1134"/>
      </w:tblGrid>
      <w:tr w:rsidR="00404872" w:rsidRPr="00F72A54" w:rsidTr="00404872">
        <w:trPr>
          <w:trHeight w:val="122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</w:t>
            </w:r>
            <w:r w:rsidR="00B91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</w:t>
            </w: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 2019 год </w:t>
            </w:r>
            <w:r w:rsidR="00B914F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(с уточнением)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за 1 квартал 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Неисполненные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404872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404872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% исполнения к годовым назначениям</w:t>
            </w:r>
          </w:p>
        </w:tc>
      </w:tr>
      <w:tr w:rsidR="00404872" w:rsidRPr="00F72A54" w:rsidTr="00404872">
        <w:trPr>
          <w:trHeight w:val="44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«Повышение эффективности муниципального управления 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2019 - 2021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233 973,8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60 160,7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173 813,1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B9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«Профилактика правонарушений в сфере обеспечения общественной безопасности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16,6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«Создание условий для ответственного управления муниципальными финансами, повышения устойчивости местных бюджетов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365 294,7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92 828,9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272 465,8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агропромышленного комплекса и традиционной хозяйственной деятельности коренных малочисленных народов Севера 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169 734,1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33 123,0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136 611,1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19,5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развитие муниципального имущества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48 891,5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27,8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«Молодое поколение Ханты-Мансийского района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86 715,6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78 909,9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модернизация жилищно-коммунального комплекса и повышение энергетической эффективности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 – 2024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617 076,4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87 648,3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529 428,1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14,2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B914F8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«Безопасность жизнедеятельности </w:t>
            </w:r>
            <w:proofErr w:type="gramStart"/>
            <w:r w:rsidRPr="00B9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B9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9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B91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42 286,5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«Содействие занятости населения Ханты-Мансийского района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37,1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«Комплексное развитие транспортной системы на территории 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43 130,9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8,7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информационного общества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12,6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«Ведение землеустройства и рационального использования земельных ресурсов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6,2</w:t>
            </w:r>
          </w:p>
        </w:tc>
      </w:tr>
      <w:tr w:rsidR="00404872" w:rsidRPr="00F72A54" w:rsidTr="00404872">
        <w:trPr>
          <w:trHeight w:val="40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B91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«Подготовка перспективных территорий для развития жилищного строительства 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Ханты-Мансийского района</w:t>
            </w:r>
            <w:r w:rsidR="00B914F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14 656,0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«Улучшение жилищных условий жителей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224 643,9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«Обеспечение экологической безопасности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Ханты-Мансийского района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27 289,5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1,3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образования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1 728 113,3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348 662,6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1 379 450,7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20,2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«Культура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Ханты-Мансийского района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344 909,2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25 754,8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7,5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спорта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туризма на территории Ханты-Мансийского района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108 679,9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83 010,9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23,6</w:t>
            </w:r>
          </w:p>
        </w:tc>
      </w:tr>
      <w:tr w:rsidR="00404872" w:rsidRPr="00F72A54" w:rsidTr="00404872">
        <w:trPr>
          <w:trHeight w:val="61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"Укрепление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2019 – 2021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«Развитие гражданского общества Ханты-Мансийского района 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25,0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«Формирование доступной среды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Ханты-Мансийском</w:t>
            </w:r>
            <w:proofErr w:type="gramEnd"/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районе на 2019-2021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«Развитие малого и среднего предпринимательства на территории Ханты-Мансийского района </w:t>
            </w:r>
            <w:r w:rsidR="000520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</w:t>
            </w:r>
            <w:r w:rsidRPr="00F72A5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2019 – 2021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404872" w:rsidRPr="00F72A54" w:rsidTr="00404872">
        <w:trPr>
          <w:trHeight w:val="42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0520FE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r w:rsidR="00F72A54" w:rsidRPr="00F7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сего расходы по муниципальным программам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4 108 126,9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716 594,9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3 391 532,0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17,4</w:t>
            </w:r>
          </w:p>
        </w:tc>
      </w:tr>
      <w:tr w:rsidR="00404872" w:rsidRPr="00F72A54" w:rsidTr="00404872">
        <w:trPr>
          <w:trHeight w:val="276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133 290,8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13 952,7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119 338,0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10,5</w:t>
            </w:r>
          </w:p>
        </w:tc>
      </w:tr>
      <w:tr w:rsidR="00404872" w:rsidRPr="00F72A54" w:rsidTr="00404872">
        <w:trPr>
          <w:trHeight w:val="264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РАСХОДЫ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</w:t>
            </w:r>
            <w:r w:rsidRPr="00F7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бюджета Ханты-Мансийского района </w:t>
            </w:r>
            <w:r w:rsidR="000520F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F72A5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 1 квартал 2019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4 241 417,7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730 547,7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3 510 870,0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A54" w:rsidRPr="00F72A54" w:rsidRDefault="00F72A54" w:rsidP="00F72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72A5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17,2</w:t>
            </w:r>
          </w:p>
        </w:tc>
      </w:tr>
    </w:tbl>
    <w:p w:rsidR="005D43DA" w:rsidRPr="007D2790" w:rsidRDefault="005D43DA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lastRenderedPageBreak/>
        <w:t>Анализ исполнения муниципальных программ показал уровень освоения сре</w:t>
      </w:r>
      <w:proofErr w:type="gramStart"/>
      <w:r w:rsidRPr="007D2790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7D2790">
        <w:rPr>
          <w:rFonts w:ascii="Times New Roman" w:eastAsia="Calibri" w:hAnsi="Times New Roman" w:cs="Times New Roman"/>
          <w:sz w:val="28"/>
          <w:szCs w:val="28"/>
        </w:rPr>
        <w:t>амках программных мероприятий по отношению                   к уточ</w:t>
      </w:r>
      <w:r w:rsidR="00494215" w:rsidRPr="007D2790">
        <w:rPr>
          <w:rFonts w:ascii="Times New Roman" w:eastAsia="Calibri" w:hAnsi="Times New Roman" w:cs="Times New Roman"/>
          <w:sz w:val="28"/>
          <w:szCs w:val="28"/>
        </w:rPr>
        <w:t>ненным плановым показателям 2019</w:t>
      </w:r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7D2790" w:rsidRPr="007D2790" w:rsidRDefault="00494215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>В 1 квартале 2019</w:t>
      </w:r>
      <w:r w:rsidR="005D43DA" w:rsidRPr="007D279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5D43DA" w:rsidRPr="007D2790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="005D43DA" w:rsidRPr="007D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3DA" w:rsidRPr="007D2790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="005D43DA" w:rsidRPr="007D2790">
        <w:rPr>
          <w:rFonts w:ascii="Times New Roman" w:eastAsia="Calibri" w:hAnsi="Times New Roman" w:cs="Times New Roman"/>
          <w:sz w:val="28"/>
          <w:szCs w:val="28"/>
        </w:rPr>
        <w:t xml:space="preserve"> по четыр</w:t>
      </w:r>
      <w:r w:rsidR="007D2790" w:rsidRPr="007D2790">
        <w:rPr>
          <w:rFonts w:ascii="Times New Roman" w:eastAsia="Calibri" w:hAnsi="Times New Roman" w:cs="Times New Roman"/>
          <w:sz w:val="28"/>
          <w:szCs w:val="28"/>
        </w:rPr>
        <w:t>ем    муниципальным программам:</w:t>
      </w:r>
    </w:p>
    <w:p w:rsidR="007D2790" w:rsidRPr="007D2790" w:rsidRDefault="007D2790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 для развития жилищного строительства Ханты-Мансийского района на 2019 – 2021 годы»;</w:t>
      </w:r>
    </w:p>
    <w:p w:rsidR="007D2790" w:rsidRPr="007D2790" w:rsidRDefault="007D2790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2019 – 2021 годы»;</w:t>
      </w:r>
    </w:p>
    <w:p w:rsidR="007D2790" w:rsidRPr="007D2790" w:rsidRDefault="007D2790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Pr="007D279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D2790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7D2790">
        <w:rPr>
          <w:rFonts w:ascii="Times New Roman" w:eastAsia="Calibri" w:hAnsi="Times New Roman" w:cs="Times New Roman"/>
          <w:sz w:val="28"/>
          <w:szCs w:val="28"/>
        </w:rPr>
        <w:t xml:space="preserve"> районе  </w:t>
      </w:r>
      <w:r w:rsidR="001818C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7D2790">
        <w:rPr>
          <w:rFonts w:ascii="Times New Roman" w:eastAsia="Calibri" w:hAnsi="Times New Roman" w:cs="Times New Roman"/>
          <w:sz w:val="28"/>
          <w:szCs w:val="28"/>
        </w:rPr>
        <w:t>на 2019-2021 годы»;</w:t>
      </w:r>
    </w:p>
    <w:p w:rsidR="007D2790" w:rsidRPr="007D2790" w:rsidRDefault="007D2790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790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Ханты-Мансийского района на 2019 – 2021 годы».</w:t>
      </w:r>
    </w:p>
    <w:p w:rsidR="007D2790" w:rsidRPr="00E86424" w:rsidRDefault="00DB52C5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6424">
        <w:rPr>
          <w:rFonts w:ascii="Times New Roman" w:eastAsia="Calibri" w:hAnsi="Times New Roman" w:cs="Times New Roman"/>
          <w:sz w:val="28"/>
          <w:szCs w:val="28"/>
        </w:rPr>
        <w:t>Информация о причинах неисполнения расходов в пояснительной записке не представлена.</w:t>
      </w:r>
    </w:p>
    <w:p w:rsidR="005D43DA" w:rsidRPr="00E6708B" w:rsidRDefault="005D43DA" w:rsidP="005D43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08B">
        <w:rPr>
          <w:rFonts w:ascii="Times New Roman" w:eastAsia="Calibri" w:hAnsi="Times New Roman" w:cs="Times New Roman"/>
          <w:i/>
          <w:sz w:val="28"/>
          <w:szCs w:val="28"/>
        </w:rPr>
        <w:t>С результатом менее 10 % к годовым значениям</w:t>
      </w:r>
      <w:r w:rsidRPr="00E6708B">
        <w:rPr>
          <w:rFonts w:ascii="Times New Roman" w:eastAsia="Calibri" w:hAnsi="Times New Roman" w:cs="Times New Roman"/>
          <w:sz w:val="28"/>
          <w:szCs w:val="28"/>
        </w:rPr>
        <w:t xml:space="preserve"> в 1</w:t>
      </w:r>
      <w:r w:rsidR="007D2790" w:rsidRPr="00E6708B">
        <w:rPr>
          <w:rFonts w:ascii="Times New Roman" w:eastAsia="Calibri" w:hAnsi="Times New Roman" w:cs="Times New Roman"/>
          <w:sz w:val="28"/>
          <w:szCs w:val="28"/>
        </w:rPr>
        <w:t xml:space="preserve"> квартале                   2019</w:t>
      </w:r>
      <w:r w:rsidR="00E6708B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gramStart"/>
      <w:r w:rsidR="00E6708B">
        <w:rPr>
          <w:rFonts w:ascii="Times New Roman" w:eastAsia="Calibri" w:hAnsi="Times New Roman" w:cs="Times New Roman"/>
          <w:sz w:val="28"/>
          <w:szCs w:val="28"/>
        </w:rPr>
        <w:t>исполнены</w:t>
      </w:r>
      <w:proofErr w:type="gramEnd"/>
      <w:r w:rsidR="00E6708B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E6708B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1818C6">
        <w:rPr>
          <w:rFonts w:ascii="Times New Roman" w:eastAsia="Calibri" w:hAnsi="Times New Roman" w:cs="Times New Roman"/>
          <w:sz w:val="28"/>
          <w:szCs w:val="28"/>
        </w:rPr>
        <w:t>х</w:t>
      </w:r>
      <w:r w:rsidRPr="00E6708B">
        <w:rPr>
          <w:rFonts w:ascii="Times New Roman" w:eastAsia="Calibri" w:hAnsi="Times New Roman" w:cs="Times New Roman"/>
          <w:sz w:val="28"/>
          <w:szCs w:val="28"/>
        </w:rPr>
        <w:t xml:space="preserve"> программ, в том числе:</w:t>
      </w:r>
    </w:p>
    <w:p w:rsidR="005D43DA" w:rsidRPr="00692C15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«Молодое </w:t>
      </w:r>
      <w:r w:rsidRPr="00692C15">
        <w:rPr>
          <w:rFonts w:ascii="Times New Roman" w:eastAsia="Calibri" w:hAnsi="Times New Roman" w:cs="Times New Roman"/>
          <w:sz w:val="28"/>
          <w:szCs w:val="28"/>
        </w:rPr>
        <w:t>поколение Ханты-Мансийского района                                    н</w:t>
      </w:r>
      <w:r w:rsidR="00E6708B" w:rsidRPr="00692C15">
        <w:rPr>
          <w:rFonts w:ascii="Times New Roman" w:eastAsia="Calibri" w:hAnsi="Times New Roman" w:cs="Times New Roman"/>
          <w:sz w:val="28"/>
          <w:szCs w:val="28"/>
        </w:rPr>
        <w:t>а 2019-2021</w:t>
      </w:r>
      <w:r w:rsidRPr="00692C15">
        <w:rPr>
          <w:rFonts w:ascii="Times New Roman" w:eastAsia="Calibri" w:hAnsi="Times New Roman" w:cs="Times New Roman"/>
          <w:sz w:val="28"/>
          <w:szCs w:val="28"/>
        </w:rPr>
        <w:t xml:space="preserve"> годы» - </w:t>
      </w:r>
      <w:r w:rsidR="00E6708B" w:rsidRPr="00692C15">
        <w:rPr>
          <w:rFonts w:ascii="Times New Roman" w:eastAsia="Calibri" w:hAnsi="Times New Roman" w:cs="Times New Roman"/>
          <w:sz w:val="28"/>
          <w:szCs w:val="28"/>
        </w:rPr>
        <w:t>7 805,8</w:t>
      </w:r>
      <w:r w:rsidRPr="00692C15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6708B" w:rsidRPr="00692C15">
        <w:rPr>
          <w:rFonts w:ascii="Times New Roman" w:eastAsia="Calibri" w:hAnsi="Times New Roman" w:cs="Times New Roman"/>
          <w:sz w:val="28"/>
          <w:szCs w:val="28"/>
        </w:rPr>
        <w:t>9,0</w:t>
      </w:r>
      <w:r w:rsidRPr="00692C15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(8</w:t>
      </w:r>
      <w:r w:rsidR="00E6708B" w:rsidRPr="00692C15">
        <w:rPr>
          <w:rFonts w:ascii="Times New Roman" w:eastAsia="Calibri" w:hAnsi="Times New Roman" w:cs="Times New Roman"/>
          <w:sz w:val="28"/>
          <w:szCs w:val="28"/>
        </w:rPr>
        <w:t>6 715,6</w:t>
      </w:r>
      <w:r w:rsidR="00346EC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E6708B" w:rsidRPr="00692C15" w:rsidRDefault="00E6708B" w:rsidP="00E670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5">
        <w:rPr>
          <w:rFonts w:ascii="Times New Roman" w:eastAsia="Calibri" w:hAnsi="Times New Roman" w:cs="Times New Roman"/>
          <w:sz w:val="28"/>
          <w:szCs w:val="28"/>
        </w:rPr>
        <w:t>- «Комплексное развитие транспортной системы на территории Ханты-Мансийского района на 2019 – 2021 годы» - 39 393,0 тыс. рублей       или 8,7</w:t>
      </w:r>
      <w:r w:rsidR="001818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2C15">
        <w:rPr>
          <w:rFonts w:ascii="Times New Roman" w:eastAsia="Calibri" w:hAnsi="Times New Roman" w:cs="Times New Roman"/>
          <w:sz w:val="28"/>
          <w:szCs w:val="28"/>
        </w:rPr>
        <w:t>%  от уточненного годового на</w:t>
      </w:r>
      <w:r w:rsidR="00346EC1">
        <w:rPr>
          <w:rFonts w:ascii="Times New Roman" w:eastAsia="Calibri" w:hAnsi="Times New Roman" w:cs="Times New Roman"/>
          <w:sz w:val="28"/>
          <w:szCs w:val="28"/>
        </w:rPr>
        <w:t>значения (43 130,9 тыс. рублей);</w:t>
      </w:r>
    </w:p>
    <w:p w:rsidR="00B01211" w:rsidRPr="00692C15" w:rsidRDefault="00E6708B" w:rsidP="00B01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«Культура </w:t>
      </w:r>
      <w:r w:rsidR="00B01211" w:rsidRPr="00692C15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2019 – 2021 годы» </w:t>
      </w:r>
      <w:r w:rsidR="001818C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B01211" w:rsidRPr="00692C15">
        <w:rPr>
          <w:rFonts w:ascii="Times New Roman" w:eastAsia="Calibri" w:hAnsi="Times New Roman" w:cs="Times New Roman"/>
          <w:sz w:val="28"/>
          <w:szCs w:val="28"/>
        </w:rPr>
        <w:t xml:space="preserve">- 25 754,8 тыс. рублей или 7,5 % от уточненного годового назначения </w:t>
      </w:r>
      <w:r w:rsidR="00346EC1">
        <w:rPr>
          <w:rFonts w:ascii="Times New Roman" w:eastAsia="Calibri" w:hAnsi="Times New Roman" w:cs="Times New Roman"/>
          <w:sz w:val="28"/>
          <w:szCs w:val="28"/>
        </w:rPr>
        <w:t>(344 909,2 тыс. рублей);</w:t>
      </w:r>
    </w:p>
    <w:p w:rsidR="00B01211" w:rsidRPr="00692C15" w:rsidRDefault="00B01211" w:rsidP="00B012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«Ведение землеустройства и рационального использования земельных ресурсов Ханты-Мансийского района на 2019 – 2021 годы»</w:t>
      </w:r>
      <w:r w:rsidRPr="00692C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6EC1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692C15" w:rsidRPr="00692C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92C15">
        <w:rPr>
          <w:rFonts w:ascii="Times New Roman" w:eastAsia="Calibri" w:hAnsi="Times New Roman" w:cs="Times New Roman"/>
          <w:sz w:val="28"/>
          <w:szCs w:val="28"/>
        </w:rPr>
        <w:t>43,2 тыс. рублей или 6,2 % от уточненного годового назнач</w:t>
      </w:r>
      <w:r w:rsidR="00346EC1">
        <w:rPr>
          <w:rFonts w:ascii="Times New Roman" w:eastAsia="Calibri" w:hAnsi="Times New Roman" w:cs="Times New Roman"/>
          <w:sz w:val="28"/>
          <w:szCs w:val="28"/>
        </w:rPr>
        <w:t>ения в сумме 700,0 тыс. рублей;</w:t>
      </w:r>
    </w:p>
    <w:p w:rsidR="00692C15" w:rsidRPr="00692C15" w:rsidRDefault="00B01211" w:rsidP="00692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2C15" w:rsidRPr="00692C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экологической безопасности Ханты-Мансийского района на 2019-2021 годы»</w:t>
      </w:r>
      <w:r w:rsidR="00692C15" w:rsidRPr="00692C15">
        <w:rPr>
          <w:rFonts w:ascii="Times New Roman" w:eastAsia="Calibri" w:hAnsi="Times New Roman" w:cs="Times New Roman"/>
          <w:sz w:val="28"/>
          <w:szCs w:val="28"/>
        </w:rPr>
        <w:t xml:space="preserve"> 359,4 тыс. рублей или 1,3 % от уточненного годового назначения (27 289,5 тыс. рублей).</w:t>
      </w:r>
    </w:p>
    <w:p w:rsidR="005D43DA" w:rsidRPr="007A1168" w:rsidRDefault="007A1168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по 8</w:t>
      </w:r>
      <w:r w:rsidR="005D43DA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программам в 1 квартале </w:t>
      </w:r>
      <w:r w:rsidRPr="007A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освоены                  на 12,2</w:t>
      </w:r>
      <w:r w:rsidR="005D43DA" w:rsidRPr="007A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% – </w:t>
      </w:r>
      <w:r w:rsidR="004064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23,6</w:t>
      </w:r>
      <w:r w:rsidR="005D43DA" w:rsidRPr="007A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%, </w:t>
      </w:r>
      <w:r w:rsidR="005D43DA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7A1168" w:rsidRDefault="005D43DA" w:rsidP="007A11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«</w:t>
      </w:r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Безопасность жизнедеятельности </w:t>
      </w:r>
      <w:proofErr w:type="gramStart"/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</w:t>
      </w:r>
      <w:r w:rsid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Мансийском</w:t>
      </w:r>
      <w:proofErr w:type="gramEnd"/>
      <w:r w:rsid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</w:t>
      </w:r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оне 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A1168"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2019-2021 годы» - 5 163,8</w:t>
      </w:r>
      <w:r w:rsidR="007A1168" w:rsidRPr="007A1168">
        <w:rPr>
          <w:rFonts w:ascii="Times New Roman" w:eastAsia="Calibri" w:hAnsi="Times New Roman" w:cs="Times New Roman"/>
          <w:sz w:val="28"/>
          <w:szCs w:val="28"/>
        </w:rPr>
        <w:t xml:space="preserve"> тыс. рублей или 12,2 %  от уточненного годового назначения (42 286,5 тыс. рублей)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091" w:rsidRDefault="007A1168" w:rsidP="009C3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C3091" w:rsidRPr="009C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</w:t>
      </w:r>
      <w:r w:rsidR="009C3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конфликтов на 2019 – 2021 годы» - 100,0</w:t>
      </w:r>
      <w:r w:rsidR="009C3091" w:rsidRPr="007A1168">
        <w:rPr>
          <w:rFonts w:ascii="Times New Roman" w:eastAsia="Calibri" w:hAnsi="Times New Roman" w:cs="Times New Roman"/>
          <w:sz w:val="28"/>
          <w:szCs w:val="28"/>
        </w:rPr>
        <w:t xml:space="preserve"> тыс. рублей </w:t>
      </w:r>
      <w:r w:rsidR="00346EC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9C3091" w:rsidRPr="007A1168">
        <w:rPr>
          <w:rFonts w:ascii="Times New Roman" w:eastAsia="Calibri" w:hAnsi="Times New Roman" w:cs="Times New Roman"/>
          <w:sz w:val="28"/>
          <w:szCs w:val="28"/>
        </w:rPr>
        <w:lastRenderedPageBreak/>
        <w:t>или 12,</w:t>
      </w:r>
      <w:r w:rsidR="009C3091">
        <w:rPr>
          <w:rFonts w:ascii="Times New Roman" w:eastAsia="Calibri" w:hAnsi="Times New Roman" w:cs="Times New Roman"/>
          <w:sz w:val="28"/>
          <w:szCs w:val="28"/>
        </w:rPr>
        <w:t>8</w:t>
      </w:r>
      <w:r w:rsidR="009C3091" w:rsidRPr="007A1168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9C3091">
        <w:rPr>
          <w:rFonts w:ascii="Times New Roman" w:eastAsia="Calibri" w:hAnsi="Times New Roman" w:cs="Times New Roman"/>
          <w:sz w:val="28"/>
          <w:szCs w:val="28"/>
        </w:rPr>
        <w:t>780,0</w:t>
      </w:r>
      <w:r w:rsidR="009C3091" w:rsidRPr="007A1168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091" w:rsidRPr="007F34DB" w:rsidRDefault="009C3091" w:rsidP="009C3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информационного общества Ханты-Мансийского района на 2019 – 2021 годы» - 2 034,0 </w:t>
      </w:r>
      <w:r w:rsidRPr="007F34DB">
        <w:rPr>
          <w:rFonts w:ascii="Times New Roman" w:eastAsia="Calibri" w:hAnsi="Times New Roman" w:cs="Times New Roman"/>
          <w:sz w:val="28"/>
          <w:szCs w:val="28"/>
        </w:rPr>
        <w:t>тыс. рублей или 12,6 %  от уточненного годового назначения (16 183,0</w:t>
      </w:r>
      <w:r w:rsidR="00346EC1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7F34DB" w:rsidRDefault="009C3091" w:rsidP="007F3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«Профилактика правонарушений в сфере обеспечения общественной безопасности </w:t>
      </w:r>
      <w:proofErr w:type="gramStart"/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C14E44"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2019 – 2021 годы» </w:t>
      </w:r>
      <w:r w:rsidR="005D43DA"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339,2</w:t>
      </w:r>
      <w:r w:rsidR="005D43DA" w:rsidRPr="007F34DB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 w:rsidR="00086C0F">
        <w:rPr>
          <w:rFonts w:ascii="Times New Roman" w:eastAsia="Calibri" w:hAnsi="Times New Roman" w:cs="Times New Roman"/>
          <w:sz w:val="28"/>
          <w:szCs w:val="28"/>
        </w:rPr>
        <w:t>6,6</w:t>
      </w:r>
      <w:r w:rsidR="005D43DA" w:rsidRPr="007F34DB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086C0F">
        <w:rPr>
          <w:rFonts w:ascii="Times New Roman" w:eastAsia="Calibri" w:hAnsi="Times New Roman" w:cs="Times New Roman"/>
          <w:sz w:val="28"/>
          <w:szCs w:val="28"/>
        </w:rPr>
        <w:t>2 046,0</w:t>
      </w:r>
      <w:r w:rsidR="005D43DA" w:rsidRPr="007F34DB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5D43DA"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F34DB" w:rsidRPr="007F34DB" w:rsidRDefault="007F34DB" w:rsidP="007F34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 модернизация жилищно-коммунального комплекса               и повышение энергетической эффективности Ханты-Мансийского района  на 2019 – 2024 годы» - 87 648,3</w:t>
      </w:r>
      <w:r w:rsidRPr="007F34DB">
        <w:rPr>
          <w:rFonts w:ascii="Times New Roman" w:eastAsia="Calibri" w:hAnsi="Times New Roman" w:cs="Times New Roman"/>
          <w:sz w:val="28"/>
          <w:szCs w:val="28"/>
        </w:rPr>
        <w:t xml:space="preserve"> тыс. рублей или 14,2 %  от уточненного годового назначения (617 076,4 тыс. рублей)</w:t>
      </w:r>
      <w:r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4E44" w:rsidRPr="007F34DB" w:rsidRDefault="00C14E44" w:rsidP="00C14E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агропромышленного комплекса и традиционной хозяйственной деятельности коренных малочисленных народов Севера Ханты-Мансийского района на 2019 – 2021 годы»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- 33 123,0</w:t>
      </w:r>
      <w:r w:rsidRPr="007F34DB">
        <w:rPr>
          <w:rFonts w:ascii="Times New Roman" w:eastAsia="Calibri" w:hAnsi="Times New Roman" w:cs="Times New Roman"/>
          <w:sz w:val="28"/>
          <w:szCs w:val="28"/>
        </w:rPr>
        <w:t xml:space="preserve"> тыс. рублей или 1</w:t>
      </w:r>
      <w:r>
        <w:rPr>
          <w:rFonts w:ascii="Times New Roman" w:eastAsia="Calibri" w:hAnsi="Times New Roman" w:cs="Times New Roman"/>
          <w:sz w:val="28"/>
          <w:szCs w:val="28"/>
        </w:rPr>
        <w:t>9,5</w:t>
      </w:r>
      <w:r w:rsidRPr="007F34DB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>
        <w:rPr>
          <w:rFonts w:ascii="Times New Roman" w:eastAsia="Calibri" w:hAnsi="Times New Roman" w:cs="Times New Roman"/>
          <w:sz w:val="28"/>
          <w:szCs w:val="28"/>
        </w:rPr>
        <w:t>169 734,1</w:t>
      </w:r>
      <w:r w:rsidRPr="007F34DB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Pr="007F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086C0F" w:rsidRPr="00086C0F" w:rsidRDefault="00086C0F" w:rsidP="00086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«Развитие образования </w:t>
      </w:r>
      <w:proofErr w:type="gramStart"/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                        на 2019 – 2021 годы» -  348 662,6</w:t>
      </w:r>
      <w:r w:rsidRPr="00086C0F">
        <w:rPr>
          <w:rFonts w:ascii="Times New Roman" w:eastAsia="Calibri" w:hAnsi="Times New Roman" w:cs="Times New Roman"/>
          <w:sz w:val="28"/>
          <w:szCs w:val="28"/>
        </w:rPr>
        <w:t xml:space="preserve"> тыс. рублей или 20,2 % от уточненного годового назначения (1 728 113,3 тыс. рублей</w:t>
      </w:r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086C0F" w:rsidRPr="00086C0F" w:rsidRDefault="00086C0F" w:rsidP="00086C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«Развитие спорта и туризма на территории Ханты-Мансийского района на 2019-2021 годы» - 25 669,0</w:t>
      </w:r>
      <w:r w:rsidRPr="00086C0F">
        <w:rPr>
          <w:rFonts w:ascii="Times New Roman" w:eastAsia="Calibri" w:hAnsi="Times New Roman" w:cs="Times New Roman"/>
          <w:sz w:val="28"/>
          <w:szCs w:val="28"/>
        </w:rPr>
        <w:t xml:space="preserve"> тыс. рублей или 23,6 %                         от уточненного годового назначения (108 679,9 тыс. рублей),</w:t>
      </w:r>
    </w:p>
    <w:p w:rsidR="007F34DB" w:rsidRPr="00C122F8" w:rsidRDefault="00406418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квартале </w:t>
      </w:r>
      <w:r w:rsid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года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освоены на 25,0</w:t>
      </w:r>
      <w:r w:rsidRPr="007A11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редства 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Pr="007A1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муниципальной программе</w:t>
      </w:r>
      <w:r w:rsid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C122F8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гражданского общества Ханты-Мансийского района на 2019 – 2021 годы». Расходы проведены </w:t>
      </w:r>
      <w:r w:rsid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C122F8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сумме 350,0</w:t>
      </w:r>
      <w:r w:rsidR="00C122F8" w:rsidRPr="00C122F8">
        <w:rPr>
          <w:rFonts w:ascii="Times New Roman" w:eastAsia="Calibri" w:hAnsi="Times New Roman" w:cs="Times New Roman"/>
          <w:sz w:val="28"/>
          <w:szCs w:val="28"/>
        </w:rPr>
        <w:t xml:space="preserve"> тыс. рублей или 25,0</w:t>
      </w:r>
      <w:r w:rsidR="00346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2F8" w:rsidRPr="00C122F8">
        <w:rPr>
          <w:rFonts w:ascii="Times New Roman" w:eastAsia="Calibri" w:hAnsi="Times New Roman" w:cs="Times New Roman"/>
          <w:sz w:val="28"/>
          <w:szCs w:val="28"/>
        </w:rPr>
        <w:t>% от уточненного годового назначения (1 400,0 тыс. рублей</w:t>
      </w:r>
      <w:r w:rsidR="00C122F8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D43DA" w:rsidRPr="006F2862" w:rsidRDefault="00C122F8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 квартале 2019</w:t>
      </w:r>
      <w:r w:rsidR="005D43DA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5D43DA" w:rsidRPr="00C122F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более чем на 25 % реализованы</w:t>
      </w:r>
      <w:r w:rsidR="005D43DA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запланированные на </w:t>
      </w:r>
      <w:r w:rsidR="00346EC1" w:rsidRP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5D43DA" w:rsidRPr="00346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D43DA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ассигнования по </w:t>
      </w:r>
      <w:r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 </w:t>
      </w:r>
      <w:r w:rsidR="005D43DA" w:rsidRPr="00C12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5D43DA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программам, в том числе:</w:t>
      </w:r>
    </w:p>
    <w:p w:rsidR="00C122F8" w:rsidRPr="006F2862" w:rsidRDefault="005D43DA" w:rsidP="00C12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122F8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2019 – 2021 годы»                                 -  92 828,9</w:t>
      </w:r>
      <w:r w:rsidR="00C122F8" w:rsidRPr="006F2862">
        <w:rPr>
          <w:rFonts w:ascii="Times New Roman" w:eastAsia="Calibri" w:hAnsi="Times New Roman" w:cs="Times New Roman"/>
          <w:sz w:val="28"/>
          <w:szCs w:val="28"/>
        </w:rPr>
        <w:t xml:space="preserve"> тыс. рублей или 25,4</w:t>
      </w:r>
      <w:r w:rsidR="00ED41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2F8" w:rsidRPr="006F2862">
        <w:rPr>
          <w:rFonts w:ascii="Times New Roman" w:eastAsia="Calibri" w:hAnsi="Times New Roman" w:cs="Times New Roman"/>
          <w:sz w:val="28"/>
          <w:szCs w:val="28"/>
        </w:rPr>
        <w:t xml:space="preserve">%  от уточненного годового назначения  </w:t>
      </w:r>
      <w:r w:rsidR="00ED41B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C122F8" w:rsidRPr="006F2862">
        <w:rPr>
          <w:rFonts w:ascii="Times New Roman" w:eastAsia="Calibri" w:hAnsi="Times New Roman" w:cs="Times New Roman"/>
          <w:sz w:val="28"/>
          <w:szCs w:val="28"/>
        </w:rPr>
        <w:t xml:space="preserve">  - 365 294,7 тыс. рублей</w:t>
      </w:r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22F8" w:rsidRPr="006F2862" w:rsidRDefault="006F2862" w:rsidP="00C122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22F8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«Повышение эффективности муниципального управления                Ханты-Мансийского района на 2018 - 2020 годы» - 60 160,7</w:t>
      </w:r>
      <w:r w:rsidR="00C122F8" w:rsidRPr="006F2862">
        <w:rPr>
          <w:rFonts w:ascii="Times New Roman" w:eastAsia="Calibri" w:hAnsi="Times New Roman" w:cs="Times New Roman"/>
          <w:sz w:val="28"/>
          <w:szCs w:val="28"/>
        </w:rPr>
        <w:t xml:space="preserve"> тыс. рублей или 25,7 %  от уточненного годового назначения (233 973,8 тыс. рублей)</w:t>
      </w:r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3DA" w:rsidRPr="006F2862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«Содействие занятости населения Ханты-Мансийск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района               на 2019 – 2021</w:t>
      </w: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- 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15 564,6 </w:t>
      </w:r>
      <w:r w:rsidRPr="006F2862">
        <w:rPr>
          <w:rFonts w:ascii="Times New Roman" w:eastAsia="Calibri" w:hAnsi="Times New Roman" w:cs="Times New Roman"/>
          <w:sz w:val="28"/>
          <w:szCs w:val="28"/>
        </w:rPr>
        <w:t>тыс. рублей или 3</w:t>
      </w:r>
      <w:r w:rsidR="006F2862" w:rsidRPr="006F2862">
        <w:rPr>
          <w:rFonts w:ascii="Times New Roman" w:eastAsia="Calibri" w:hAnsi="Times New Roman" w:cs="Times New Roman"/>
          <w:sz w:val="28"/>
          <w:szCs w:val="28"/>
        </w:rPr>
        <w:t>7,1</w:t>
      </w:r>
      <w:r w:rsidRPr="006F2862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6F2862" w:rsidRPr="006F2862">
        <w:rPr>
          <w:rFonts w:ascii="Times New Roman" w:eastAsia="Calibri" w:hAnsi="Times New Roman" w:cs="Times New Roman"/>
          <w:sz w:val="28"/>
          <w:szCs w:val="28"/>
        </w:rPr>
        <w:t>24 763,4</w:t>
      </w:r>
      <w:r w:rsidRPr="006F2862">
        <w:rPr>
          <w:rFonts w:ascii="Times New Roman" w:eastAsia="Calibri" w:hAnsi="Times New Roman" w:cs="Times New Roman"/>
          <w:sz w:val="28"/>
          <w:szCs w:val="28"/>
        </w:rPr>
        <w:t xml:space="preserve"> тыс. рублей). </w:t>
      </w:r>
    </w:p>
    <w:p w:rsidR="005D43DA" w:rsidRPr="006F2862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</w:t>
      </w: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375</w:t>
      </w: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6F2862"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на 2019 год и плановый период 2020 и 2021</w:t>
      </w: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(с изменениями) (далее – Р</w:t>
      </w:r>
      <w:r w:rsidRPr="006F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  </w:t>
      </w:r>
      <w:r w:rsidRPr="006F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бюджете) размер  резервного фонда администрации Ханты-Мансийского района утвержден в размере -  </w:t>
      </w:r>
      <w:r w:rsidR="006F2862" w:rsidRPr="006F2862">
        <w:rPr>
          <w:rFonts w:ascii="Times New Roman" w:eastAsia="Times New Roman" w:hAnsi="Times New Roman" w:cs="Times New Roman"/>
          <w:sz w:val="28"/>
          <w:szCs w:val="28"/>
          <w:lang w:eastAsia="ru-RU"/>
        </w:rPr>
        <w:t>6 800,0</w:t>
      </w:r>
      <w:r w:rsidRPr="006F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5D43DA" w:rsidRPr="00B07B92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Расходование средств резервного фонда администрации                    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</w:t>
      </w:r>
      <w:r w:rsidR="006F2862"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ийского района в 1 квартале 2019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производилось.</w:t>
      </w:r>
    </w:p>
    <w:p w:rsidR="00B07B92" w:rsidRPr="00B07B92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о бюджете предоставление юридическим лицам бюджетных кредитов из бюдже</w:t>
      </w:r>
      <w:r w:rsidR="00AA7A8C"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района в 2019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запланировано                    в пределах общего объема бюджетных ассигнований, предусмотренных                          по источникам финансирования дефицита бюджета района на эти цели,                       в сумме до </w:t>
      </w:r>
      <w:r w:rsidR="00B07B92"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89 401,4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="00B07B92"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B92" w:rsidRPr="00B07B92" w:rsidRDefault="00B07B92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1 квартала администрацией Ханты-Мансийского района бюджетные кредиты не предоставлялись.</w:t>
      </w:r>
    </w:p>
    <w:p w:rsidR="00B07B92" w:rsidRPr="00B07B92" w:rsidRDefault="00B07B92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 д</w:t>
      </w:r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енежных сре</w:t>
      </w:r>
      <w:proofErr w:type="gramStart"/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б</w:t>
      </w:r>
      <w:proofErr w:type="gramEnd"/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 Ханты-М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ансийского района </w:t>
      </w:r>
      <w:r w:rsidR="00ED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счет погашения задолженности </w:t>
      </w:r>
      <w:r w:rsidR="00B3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заключенным </w:t>
      </w:r>
      <w:r w:rsidR="00B34731" w:rsidRPr="007E0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2018 году</w:t>
      </w:r>
      <w:r w:rsidR="00B3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агентским договорам с МП «ЖЭК-3»</w:t>
      </w:r>
      <w:r w:rsidRPr="00B07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представленной пояснительной записке, составил 236,0 тыс. рублей.</w:t>
      </w:r>
    </w:p>
    <w:p w:rsidR="005D43DA" w:rsidRPr="007B6E9F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Бюджетные кредиты от других бюджетов бюджетной системы Российской Федерации, а также банковские кредиты на выполнение полномочий муниципально</w:t>
      </w:r>
      <w:r w:rsidR="0027469A" w:rsidRPr="007B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за 1 квартал 2019</w:t>
      </w:r>
      <w:r w:rsidRPr="007B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не привлекались, в связи с чем, по состоянию                                             </w:t>
      </w:r>
      <w:r w:rsidR="007B6E9F" w:rsidRPr="007B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на 01.04.2019</w:t>
      </w:r>
      <w:r w:rsidRPr="007B6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 Ханты-Мансийский район                       не имеет муниципального долга.</w:t>
      </w:r>
    </w:p>
    <w:p w:rsidR="005D43DA" w:rsidRPr="00550C6A" w:rsidRDefault="005D43DA" w:rsidP="005D4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5D43DA" w:rsidRPr="00550C6A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117 Бюджетного кодекса Российской Федерации муниципальные</w:t>
      </w:r>
      <w:r w:rsidR="005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гарантии в </w:t>
      </w:r>
      <w:r w:rsidR="00A8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2019</w:t>
      </w:r>
      <w:r w:rsidRPr="00550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                           не предоставлялись.</w:t>
      </w:r>
      <w:r w:rsidR="00A8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01.04.2019 Ханты-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A81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ансийский район обязательств по муниципальным гарантиям не имеет</w:t>
      </w:r>
      <w:r w:rsidR="0069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0C6A" w:rsidRDefault="00550C6A" w:rsidP="00850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23D5">
        <w:rPr>
          <w:rFonts w:ascii="Times New Roman" w:hAnsi="Times New Roman" w:cs="Times New Roman"/>
          <w:sz w:val="28"/>
          <w:szCs w:val="28"/>
        </w:rPr>
        <w:t>Решением о бюджете (с уточнениями)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0D7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500D7">
        <w:rPr>
          <w:rFonts w:ascii="Times New Roman" w:hAnsi="Times New Roman" w:cs="Times New Roman"/>
          <w:sz w:val="28"/>
          <w:szCs w:val="28"/>
        </w:rPr>
        <w:t>муниципальный дорожный фонд Ханты-Мансийского района на 2019 год в сумме 6</w:t>
      </w:r>
      <w:r>
        <w:rPr>
          <w:rFonts w:ascii="Times New Roman" w:hAnsi="Times New Roman" w:cs="Times New Roman"/>
          <w:sz w:val="28"/>
          <w:szCs w:val="28"/>
        </w:rPr>
        <w:t xml:space="preserve"> 891,2 тыс. рублей.</w:t>
      </w:r>
    </w:p>
    <w:p w:rsidR="005D43DA" w:rsidRPr="0027469A" w:rsidRDefault="00550C6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43DA" w:rsidRPr="002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нформация о расходовании дорожного фонда в пояснительной записке к отчету об исполнении бюджета Ханты-Мансийского района  </w:t>
      </w:r>
      <w:r w:rsidR="0027469A" w:rsidRPr="002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за 1 квартал 2019</w:t>
      </w:r>
      <w:r w:rsidR="005D43DA" w:rsidRPr="00274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представлена.</w:t>
      </w:r>
    </w:p>
    <w:p w:rsidR="00A812D9" w:rsidRDefault="00A812D9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43DA" w:rsidRPr="00595179" w:rsidRDefault="005D43DA" w:rsidP="005D43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5951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59517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59517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595179" w:rsidRPr="0059517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квартал 2019</w:t>
      </w:r>
      <w:r w:rsidRPr="0059517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595179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595179"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ийского района за 1 квартал 2019</w:t>
      </w: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1 кв</w:t>
      </w:r>
      <w:r w:rsidR="00595179"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артал 2019</w:t>
      </w: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 в соответствии с требованиями              и нормами действующего бюджетного законодательства Российской </w:t>
      </w: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Федерации и нормативными правовыми актами Ханты-Мансийского района. </w:t>
      </w:r>
    </w:p>
    <w:p w:rsidR="005D43DA" w:rsidRPr="00595179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595179"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города за 1 квартал 2019</w:t>
      </w: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                                       контрольно-счетной палатой Ханты-Мансийского района не установлено.</w:t>
      </w:r>
    </w:p>
    <w:p w:rsidR="005D43DA" w:rsidRPr="00595179" w:rsidRDefault="00595179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1 квартала 2019</w:t>
      </w:r>
      <w:r w:rsidR="005D43DA"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41 830,6</w:t>
      </w:r>
      <w:r w:rsidR="005D43DA" w:rsidRPr="00595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5D43DA" w:rsidRPr="0036360A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оходам бюджета за 1 квартал 2019</w:t>
      </w:r>
      <w:r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36360A"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772 378,3</w:t>
      </w:r>
      <w:r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2</w:t>
      </w:r>
      <w:r w:rsidR="0036360A"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2,2 % к уточненному плану на 2019</w:t>
      </w:r>
      <w:r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(3</w:t>
      </w:r>
      <w:r w:rsidR="0036360A"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483 595,1</w:t>
      </w:r>
      <w:r w:rsidRPr="00363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5D43DA" w:rsidRPr="002E40CD" w:rsidRDefault="005D43DA" w:rsidP="005D43DA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за 1 квартал 2019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36360A"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730 547,7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17,</w:t>
      </w:r>
      <w:r w:rsidR="0036360A"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AF559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уточненного 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годового объема бюджетных назначений (</w:t>
      </w:r>
      <w:r w:rsidR="0036360A"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4 241 417,6</w:t>
      </w:r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                    При этом</w:t>
      </w:r>
      <w:proofErr w:type="gramStart"/>
      <w:r w:rsidR="00694A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AF5593" w:rsidRPr="00AF5593">
        <w:rPr>
          <w:rFonts w:ascii="Times New Roman" w:eastAsia="Times New Roman" w:hAnsi="Times New Roman" w:cs="Times New Roman"/>
          <w:sz w:val="28"/>
          <w:szCs w:val="28"/>
          <w:lang w:eastAsia="ru-RU"/>
        </w:rPr>
        <w:t>716 </w:t>
      </w:r>
      <w:r w:rsidR="00AF5593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594,9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AF5593"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>17,4</w:t>
      </w: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492C3A" w:rsidRDefault="00230E4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низким процентом освоения </w:t>
      </w:r>
      <w:r w:rsidR="005D43DA" w:rsidRPr="002E40CD">
        <w:rPr>
          <w:rFonts w:ascii="Times New Roman" w:eastAsia="Calibri" w:hAnsi="Times New Roman" w:cs="Times New Roman"/>
          <w:sz w:val="28"/>
          <w:szCs w:val="28"/>
        </w:rPr>
        <w:t>бюджетных ассигнований, контрольно-счетная палата предлагает</w:t>
      </w:r>
      <w:r w:rsidR="00492C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43DA" w:rsidRPr="002E40CD" w:rsidRDefault="00492C3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</w:t>
      </w:r>
      <w:r w:rsidR="002E40CD"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распорядителям бюджетных средств</w:t>
      </w:r>
      <w:r w:rsidR="005D43DA" w:rsidRPr="002E40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D43DA" w:rsidRPr="002E40CD" w:rsidRDefault="005D43DA" w:rsidP="005D43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в том числе  </w:t>
      </w:r>
      <w:r w:rsidRPr="002E40CD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                      с учетом периода размещения муниципального заказа, графика отпусков работников и сроков оплаты налогов</w:t>
      </w:r>
      <w:r w:rsidR="00AF5593" w:rsidRPr="002E40CD">
        <w:rPr>
          <w:rFonts w:ascii="Times New Roman" w:eastAsia="Calibri" w:hAnsi="Times New Roman" w:cs="Times New Roman"/>
          <w:sz w:val="28"/>
          <w:szCs w:val="28"/>
        </w:rPr>
        <w:t xml:space="preserve"> и т.п.</w:t>
      </w:r>
      <w:r w:rsidRPr="002E40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D43DA" w:rsidRPr="002E40CD" w:rsidRDefault="005D43D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соблюдение порядка подготовки, формирования                    и размещения муниципального заказа с целью </w:t>
      </w:r>
      <w:proofErr w:type="gramStart"/>
      <w:r w:rsidRPr="002E4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недопущения </w:t>
      </w:r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переноса сроков исполнения отдельных мероприятий муниципальных программ</w:t>
      </w:r>
      <w:proofErr w:type="gramEnd"/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D43DA" w:rsidRPr="002E40CD" w:rsidRDefault="005D43D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усилить </w:t>
      </w:r>
      <w:proofErr w:type="gramStart"/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5D43DA" w:rsidRPr="002E40CD" w:rsidRDefault="005D43D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5E113F" w:rsidRDefault="005D43D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0E4A" w:rsidRPr="0023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усилить </w:t>
      </w:r>
      <w:proofErr w:type="gramStart"/>
      <w:r w:rsidR="00230E4A" w:rsidRPr="0023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23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230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и эффективным использованием средств б</w:t>
      </w:r>
      <w:r w:rsidR="005E1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юджета Ханты-Мансийского района.</w:t>
      </w:r>
    </w:p>
    <w:p w:rsidR="005E113F" w:rsidRPr="00230E4A" w:rsidRDefault="005E113F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комитету по финансам </w:t>
      </w:r>
      <w:r w:rsidR="00E86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Ханты-Мансийского района в пояснительной записке </w:t>
      </w:r>
      <w:r w:rsidR="00E86424" w:rsidRPr="0049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</w:t>
      </w:r>
      <w:r w:rsidR="00E86424" w:rsidRPr="00492C3A">
        <w:rPr>
          <w:rFonts w:ascii="Times New Roman" w:eastAsia="Calibri" w:hAnsi="Times New Roman" w:cs="Times New Roman"/>
          <w:sz w:val="28"/>
          <w:szCs w:val="28"/>
        </w:rPr>
        <w:t>формацию о причинах неисполнения</w:t>
      </w:r>
      <w:r w:rsidR="00492C3A">
        <w:rPr>
          <w:rFonts w:ascii="Times New Roman" w:eastAsia="Calibri" w:hAnsi="Times New Roman" w:cs="Times New Roman"/>
          <w:sz w:val="28"/>
          <w:szCs w:val="28"/>
        </w:rPr>
        <w:t xml:space="preserve"> запланированных</w:t>
      </w:r>
      <w:r w:rsidR="00E86424" w:rsidRPr="00492C3A">
        <w:rPr>
          <w:rFonts w:ascii="Times New Roman" w:eastAsia="Calibri" w:hAnsi="Times New Roman" w:cs="Times New Roman"/>
          <w:sz w:val="28"/>
          <w:szCs w:val="28"/>
        </w:rPr>
        <w:t xml:space="preserve"> расходов</w:t>
      </w:r>
      <w:r w:rsidR="00492C3A" w:rsidRPr="00492C3A">
        <w:rPr>
          <w:rFonts w:ascii="Times New Roman" w:eastAsia="Calibri" w:hAnsi="Times New Roman" w:cs="Times New Roman"/>
          <w:sz w:val="28"/>
          <w:szCs w:val="28"/>
        </w:rPr>
        <w:t xml:space="preserve"> по муниципальным программам</w:t>
      </w:r>
      <w:r w:rsidR="00492C3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района и</w:t>
      </w:r>
      <w:r w:rsidR="00492C3A" w:rsidRPr="00492C3A">
        <w:rPr>
          <w:rFonts w:ascii="Times New Roman" w:eastAsia="Calibri" w:hAnsi="Times New Roman" w:cs="Times New Roman"/>
          <w:sz w:val="28"/>
          <w:szCs w:val="28"/>
        </w:rPr>
        <w:t xml:space="preserve"> сведения о расходовании муниципального дорожног</w:t>
      </w:r>
      <w:r w:rsidR="00492C3A">
        <w:rPr>
          <w:rFonts w:ascii="Times New Roman" w:eastAsia="Calibri" w:hAnsi="Times New Roman" w:cs="Times New Roman"/>
          <w:sz w:val="28"/>
          <w:szCs w:val="28"/>
        </w:rPr>
        <w:t xml:space="preserve">о фонда в отчетном квартале. </w:t>
      </w:r>
    </w:p>
    <w:p w:rsidR="005D43DA" w:rsidRPr="00230E4A" w:rsidRDefault="005D43DA" w:rsidP="005D43DA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43DA" w:rsidRPr="005D43DA" w:rsidRDefault="005D43DA" w:rsidP="005D43DA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5D43DA" w:rsidRDefault="005D43DA" w:rsidP="005D43DA">
      <w:pPr>
        <w:tabs>
          <w:tab w:val="left" w:pos="354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43DA" w:rsidSect="004B2143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5D7" w:rsidRDefault="008B65D7" w:rsidP="00617B40">
      <w:pPr>
        <w:spacing w:after="0" w:line="240" w:lineRule="auto"/>
      </w:pPr>
      <w:r>
        <w:separator/>
      </w:r>
    </w:p>
  </w:endnote>
  <w:endnote w:type="continuationSeparator" w:id="0">
    <w:p w:rsidR="008B65D7" w:rsidRDefault="008B65D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836142"/>
      <w:docPartObj>
        <w:docPartGallery w:val="Page Numbers (Bottom of Page)"/>
        <w:docPartUnique/>
      </w:docPartObj>
    </w:sdtPr>
    <w:sdtEndPr/>
    <w:sdtContent>
      <w:p w:rsidR="008B65D7" w:rsidRDefault="008B65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C1">
          <w:rPr>
            <w:noProof/>
          </w:rPr>
          <w:t>12</w:t>
        </w:r>
        <w:r>
          <w:fldChar w:fldCharType="end"/>
        </w:r>
      </w:p>
    </w:sdtContent>
  </w:sdt>
  <w:p w:rsidR="008B65D7" w:rsidRDefault="008B65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5D7" w:rsidRDefault="008B65D7" w:rsidP="00617B40">
      <w:pPr>
        <w:spacing w:after="0" w:line="240" w:lineRule="auto"/>
      </w:pPr>
      <w:r>
        <w:separator/>
      </w:r>
    </w:p>
  </w:footnote>
  <w:footnote w:type="continuationSeparator" w:id="0">
    <w:p w:rsidR="008B65D7" w:rsidRDefault="008B65D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1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39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15"/>
  </w:num>
  <w:num w:numId="4">
    <w:abstractNumId w:val="40"/>
  </w:num>
  <w:num w:numId="5">
    <w:abstractNumId w:val="42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9"/>
  </w:num>
  <w:num w:numId="12">
    <w:abstractNumId w:val="13"/>
  </w:num>
  <w:num w:numId="13">
    <w:abstractNumId w:val="17"/>
  </w:num>
  <w:num w:numId="14">
    <w:abstractNumId w:val="4"/>
  </w:num>
  <w:num w:numId="15">
    <w:abstractNumId w:val="34"/>
  </w:num>
  <w:num w:numId="16">
    <w:abstractNumId w:val="3"/>
  </w:num>
  <w:num w:numId="17">
    <w:abstractNumId w:val="12"/>
  </w:num>
  <w:num w:numId="18">
    <w:abstractNumId w:val="5"/>
  </w:num>
  <w:num w:numId="19">
    <w:abstractNumId w:val="16"/>
  </w:num>
  <w:num w:numId="20">
    <w:abstractNumId w:val="10"/>
  </w:num>
  <w:num w:numId="21">
    <w:abstractNumId w:val="31"/>
  </w:num>
  <w:num w:numId="22">
    <w:abstractNumId w:val="23"/>
  </w:num>
  <w:num w:numId="23">
    <w:abstractNumId w:val="7"/>
  </w:num>
  <w:num w:numId="24">
    <w:abstractNumId w:val="9"/>
  </w:num>
  <w:num w:numId="25">
    <w:abstractNumId w:val="1"/>
  </w:num>
  <w:num w:numId="26">
    <w:abstractNumId w:val="37"/>
  </w:num>
  <w:num w:numId="27">
    <w:abstractNumId w:val="8"/>
  </w:num>
  <w:num w:numId="28">
    <w:abstractNumId w:val="38"/>
  </w:num>
  <w:num w:numId="29">
    <w:abstractNumId w:val="21"/>
  </w:num>
  <w:num w:numId="30">
    <w:abstractNumId w:val="33"/>
  </w:num>
  <w:num w:numId="31">
    <w:abstractNumId w:val="36"/>
  </w:num>
  <w:num w:numId="32">
    <w:abstractNumId w:val="25"/>
  </w:num>
  <w:num w:numId="33">
    <w:abstractNumId w:val="11"/>
  </w:num>
  <w:num w:numId="34">
    <w:abstractNumId w:val="29"/>
  </w:num>
  <w:num w:numId="35">
    <w:abstractNumId w:val="19"/>
  </w:num>
  <w:num w:numId="36">
    <w:abstractNumId w:val="2"/>
  </w:num>
  <w:num w:numId="37">
    <w:abstractNumId w:val="30"/>
  </w:num>
  <w:num w:numId="38">
    <w:abstractNumId w:val="28"/>
  </w:num>
  <w:num w:numId="39">
    <w:abstractNumId w:val="18"/>
  </w:num>
  <w:num w:numId="40">
    <w:abstractNumId w:val="14"/>
  </w:num>
  <w:num w:numId="41">
    <w:abstractNumId w:val="22"/>
  </w:num>
  <w:num w:numId="42">
    <w:abstractNumId w:val="27"/>
  </w:num>
  <w:num w:numId="43">
    <w:abstractNumId w:val="4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30B92"/>
    <w:rsid w:val="00040206"/>
    <w:rsid w:val="0004088A"/>
    <w:rsid w:val="000408C6"/>
    <w:rsid w:val="000501A3"/>
    <w:rsid w:val="000520FE"/>
    <w:rsid w:val="000553F6"/>
    <w:rsid w:val="00056D57"/>
    <w:rsid w:val="00065C1D"/>
    <w:rsid w:val="000668BA"/>
    <w:rsid w:val="00080320"/>
    <w:rsid w:val="00082D7C"/>
    <w:rsid w:val="00086C0F"/>
    <w:rsid w:val="00093104"/>
    <w:rsid w:val="00093349"/>
    <w:rsid w:val="00094184"/>
    <w:rsid w:val="0009485B"/>
    <w:rsid w:val="00094C89"/>
    <w:rsid w:val="00097404"/>
    <w:rsid w:val="000A1AE8"/>
    <w:rsid w:val="000A20DE"/>
    <w:rsid w:val="000A3BD1"/>
    <w:rsid w:val="000B30E4"/>
    <w:rsid w:val="000B4C48"/>
    <w:rsid w:val="000B523B"/>
    <w:rsid w:val="000B5472"/>
    <w:rsid w:val="000B6BD3"/>
    <w:rsid w:val="000C30DB"/>
    <w:rsid w:val="000C497C"/>
    <w:rsid w:val="000C730F"/>
    <w:rsid w:val="000C742E"/>
    <w:rsid w:val="000D07CE"/>
    <w:rsid w:val="000E25B1"/>
    <w:rsid w:val="000E2AD9"/>
    <w:rsid w:val="000E4D41"/>
    <w:rsid w:val="000F242D"/>
    <w:rsid w:val="00101925"/>
    <w:rsid w:val="001040A3"/>
    <w:rsid w:val="00105F70"/>
    <w:rsid w:val="00110421"/>
    <w:rsid w:val="001130A4"/>
    <w:rsid w:val="00113D3B"/>
    <w:rsid w:val="001157EE"/>
    <w:rsid w:val="0011709F"/>
    <w:rsid w:val="00131C1B"/>
    <w:rsid w:val="001423D5"/>
    <w:rsid w:val="0014798C"/>
    <w:rsid w:val="00150967"/>
    <w:rsid w:val="00155E1E"/>
    <w:rsid w:val="00167936"/>
    <w:rsid w:val="001704E0"/>
    <w:rsid w:val="00174EB5"/>
    <w:rsid w:val="001818C6"/>
    <w:rsid w:val="00182B80"/>
    <w:rsid w:val="001847D2"/>
    <w:rsid w:val="0018593A"/>
    <w:rsid w:val="0018600B"/>
    <w:rsid w:val="00186A59"/>
    <w:rsid w:val="00187098"/>
    <w:rsid w:val="001941A4"/>
    <w:rsid w:val="001A5070"/>
    <w:rsid w:val="001B1C65"/>
    <w:rsid w:val="001B1FD1"/>
    <w:rsid w:val="001C5C3F"/>
    <w:rsid w:val="001C6548"/>
    <w:rsid w:val="001D578D"/>
    <w:rsid w:val="001D7819"/>
    <w:rsid w:val="001F02C3"/>
    <w:rsid w:val="001F42C7"/>
    <w:rsid w:val="002016F2"/>
    <w:rsid w:val="002025A5"/>
    <w:rsid w:val="00206F4B"/>
    <w:rsid w:val="0021693B"/>
    <w:rsid w:val="0022446C"/>
    <w:rsid w:val="00224F32"/>
    <w:rsid w:val="00225C7D"/>
    <w:rsid w:val="002300FD"/>
    <w:rsid w:val="00230E4A"/>
    <w:rsid w:val="00232251"/>
    <w:rsid w:val="00234040"/>
    <w:rsid w:val="00250209"/>
    <w:rsid w:val="002529F0"/>
    <w:rsid w:val="00255263"/>
    <w:rsid w:val="00261D49"/>
    <w:rsid w:val="0027469A"/>
    <w:rsid w:val="00276FC1"/>
    <w:rsid w:val="00280DF1"/>
    <w:rsid w:val="00282946"/>
    <w:rsid w:val="00297A80"/>
    <w:rsid w:val="002A75A0"/>
    <w:rsid w:val="002B36A2"/>
    <w:rsid w:val="002C3286"/>
    <w:rsid w:val="002C42BE"/>
    <w:rsid w:val="002C5D13"/>
    <w:rsid w:val="002D0994"/>
    <w:rsid w:val="002D5984"/>
    <w:rsid w:val="002E3F02"/>
    <w:rsid w:val="002E40CD"/>
    <w:rsid w:val="002F3E00"/>
    <w:rsid w:val="002F6F3B"/>
    <w:rsid w:val="00300637"/>
    <w:rsid w:val="00301280"/>
    <w:rsid w:val="003114BF"/>
    <w:rsid w:val="00315F12"/>
    <w:rsid w:val="00321872"/>
    <w:rsid w:val="0032342B"/>
    <w:rsid w:val="00327F7C"/>
    <w:rsid w:val="003406FC"/>
    <w:rsid w:val="00343BF0"/>
    <w:rsid w:val="00343FF5"/>
    <w:rsid w:val="00346EC1"/>
    <w:rsid w:val="0036158D"/>
    <w:rsid w:val="003624D8"/>
    <w:rsid w:val="0036360A"/>
    <w:rsid w:val="00367774"/>
    <w:rsid w:val="00374341"/>
    <w:rsid w:val="00393DAD"/>
    <w:rsid w:val="00396DBE"/>
    <w:rsid w:val="00397EFC"/>
    <w:rsid w:val="003A4859"/>
    <w:rsid w:val="003B0399"/>
    <w:rsid w:val="003C11C1"/>
    <w:rsid w:val="003C46DF"/>
    <w:rsid w:val="003D2C35"/>
    <w:rsid w:val="003D7127"/>
    <w:rsid w:val="003E6506"/>
    <w:rsid w:val="003F2416"/>
    <w:rsid w:val="003F3603"/>
    <w:rsid w:val="003F618B"/>
    <w:rsid w:val="00404872"/>
    <w:rsid w:val="00404BE7"/>
    <w:rsid w:val="00406418"/>
    <w:rsid w:val="00417101"/>
    <w:rsid w:val="00422070"/>
    <w:rsid w:val="004253DF"/>
    <w:rsid w:val="00431272"/>
    <w:rsid w:val="004333EE"/>
    <w:rsid w:val="00433BB0"/>
    <w:rsid w:val="0044146C"/>
    <w:rsid w:val="00443185"/>
    <w:rsid w:val="0044500A"/>
    <w:rsid w:val="0046197B"/>
    <w:rsid w:val="00465FC6"/>
    <w:rsid w:val="004703FF"/>
    <w:rsid w:val="004734E1"/>
    <w:rsid w:val="004769E3"/>
    <w:rsid w:val="00480224"/>
    <w:rsid w:val="00486919"/>
    <w:rsid w:val="0049081D"/>
    <w:rsid w:val="00492C3A"/>
    <w:rsid w:val="00494215"/>
    <w:rsid w:val="00497523"/>
    <w:rsid w:val="004A235A"/>
    <w:rsid w:val="004A343A"/>
    <w:rsid w:val="004B2143"/>
    <w:rsid w:val="004B28BF"/>
    <w:rsid w:val="004B5FB9"/>
    <w:rsid w:val="004C069C"/>
    <w:rsid w:val="004C7125"/>
    <w:rsid w:val="004C71DA"/>
    <w:rsid w:val="004D0AB3"/>
    <w:rsid w:val="004D166C"/>
    <w:rsid w:val="004D19CB"/>
    <w:rsid w:val="004D3DE8"/>
    <w:rsid w:val="004E22E9"/>
    <w:rsid w:val="004F72DA"/>
    <w:rsid w:val="004F7CDE"/>
    <w:rsid w:val="00500E03"/>
    <w:rsid w:val="00510474"/>
    <w:rsid w:val="00514E41"/>
    <w:rsid w:val="005179E1"/>
    <w:rsid w:val="00525043"/>
    <w:rsid w:val="0053005B"/>
    <w:rsid w:val="00532CA8"/>
    <w:rsid w:val="00540000"/>
    <w:rsid w:val="00541441"/>
    <w:rsid w:val="005439BD"/>
    <w:rsid w:val="005443B3"/>
    <w:rsid w:val="0054564D"/>
    <w:rsid w:val="00546FBC"/>
    <w:rsid w:val="00550C6A"/>
    <w:rsid w:val="0056694C"/>
    <w:rsid w:val="00572453"/>
    <w:rsid w:val="00581A5A"/>
    <w:rsid w:val="00581A5E"/>
    <w:rsid w:val="00582D84"/>
    <w:rsid w:val="00585AFF"/>
    <w:rsid w:val="00594B5B"/>
    <w:rsid w:val="00595179"/>
    <w:rsid w:val="00597C01"/>
    <w:rsid w:val="005A66B0"/>
    <w:rsid w:val="005B2935"/>
    <w:rsid w:val="005B6379"/>
    <w:rsid w:val="005B7083"/>
    <w:rsid w:val="005B7290"/>
    <w:rsid w:val="005B7E89"/>
    <w:rsid w:val="005C6076"/>
    <w:rsid w:val="005C734D"/>
    <w:rsid w:val="005D43DA"/>
    <w:rsid w:val="005E113F"/>
    <w:rsid w:val="005F0864"/>
    <w:rsid w:val="005F23E8"/>
    <w:rsid w:val="005F5E03"/>
    <w:rsid w:val="006021A2"/>
    <w:rsid w:val="00617B40"/>
    <w:rsid w:val="0062166C"/>
    <w:rsid w:val="00623C81"/>
    <w:rsid w:val="00624276"/>
    <w:rsid w:val="00626321"/>
    <w:rsid w:val="00626796"/>
    <w:rsid w:val="00636F28"/>
    <w:rsid w:val="00652867"/>
    <w:rsid w:val="00655734"/>
    <w:rsid w:val="006564F8"/>
    <w:rsid w:val="006615CF"/>
    <w:rsid w:val="00663104"/>
    <w:rsid w:val="00667FAB"/>
    <w:rsid w:val="00671DDE"/>
    <w:rsid w:val="006722F9"/>
    <w:rsid w:val="00672691"/>
    <w:rsid w:val="00681141"/>
    <w:rsid w:val="00692C15"/>
    <w:rsid w:val="00694A24"/>
    <w:rsid w:val="006A54B6"/>
    <w:rsid w:val="006A5B30"/>
    <w:rsid w:val="006A5EC3"/>
    <w:rsid w:val="006B1282"/>
    <w:rsid w:val="006B77B0"/>
    <w:rsid w:val="006C201A"/>
    <w:rsid w:val="006C37AF"/>
    <w:rsid w:val="006C6EC8"/>
    <w:rsid w:val="006C77B8"/>
    <w:rsid w:val="006D0C12"/>
    <w:rsid w:val="006D18AE"/>
    <w:rsid w:val="006D495B"/>
    <w:rsid w:val="006F2862"/>
    <w:rsid w:val="0070518F"/>
    <w:rsid w:val="00713D90"/>
    <w:rsid w:val="00725AE3"/>
    <w:rsid w:val="0073024F"/>
    <w:rsid w:val="00732CFF"/>
    <w:rsid w:val="00732EE9"/>
    <w:rsid w:val="007343BF"/>
    <w:rsid w:val="007409EF"/>
    <w:rsid w:val="00762778"/>
    <w:rsid w:val="00763464"/>
    <w:rsid w:val="00767991"/>
    <w:rsid w:val="0077003D"/>
    <w:rsid w:val="0077481C"/>
    <w:rsid w:val="00782501"/>
    <w:rsid w:val="00792688"/>
    <w:rsid w:val="00794307"/>
    <w:rsid w:val="007A0722"/>
    <w:rsid w:val="007A1168"/>
    <w:rsid w:val="007A22CF"/>
    <w:rsid w:val="007A23B9"/>
    <w:rsid w:val="007A57D8"/>
    <w:rsid w:val="007A79E9"/>
    <w:rsid w:val="007B2A5C"/>
    <w:rsid w:val="007B5DE9"/>
    <w:rsid w:val="007B6E9F"/>
    <w:rsid w:val="007C5828"/>
    <w:rsid w:val="007D1266"/>
    <w:rsid w:val="007D2790"/>
    <w:rsid w:val="007E056F"/>
    <w:rsid w:val="007E31A1"/>
    <w:rsid w:val="007F34DB"/>
    <w:rsid w:val="00804D7A"/>
    <w:rsid w:val="00805A4C"/>
    <w:rsid w:val="00814D49"/>
    <w:rsid w:val="00817E08"/>
    <w:rsid w:val="00822F9D"/>
    <w:rsid w:val="00827A88"/>
    <w:rsid w:val="00836E87"/>
    <w:rsid w:val="008459BB"/>
    <w:rsid w:val="00846BFB"/>
    <w:rsid w:val="008500D7"/>
    <w:rsid w:val="008706BE"/>
    <w:rsid w:val="00876A94"/>
    <w:rsid w:val="00885896"/>
    <w:rsid w:val="00886731"/>
    <w:rsid w:val="00887852"/>
    <w:rsid w:val="00894FA0"/>
    <w:rsid w:val="008976CB"/>
    <w:rsid w:val="00897CB6"/>
    <w:rsid w:val="008A419B"/>
    <w:rsid w:val="008A69EE"/>
    <w:rsid w:val="008B292F"/>
    <w:rsid w:val="008B65D7"/>
    <w:rsid w:val="008B7F75"/>
    <w:rsid w:val="008C2ACB"/>
    <w:rsid w:val="008D2264"/>
    <w:rsid w:val="008D6252"/>
    <w:rsid w:val="008D6CAD"/>
    <w:rsid w:val="008E4601"/>
    <w:rsid w:val="008E6F27"/>
    <w:rsid w:val="008E7B32"/>
    <w:rsid w:val="008F11EF"/>
    <w:rsid w:val="008F3525"/>
    <w:rsid w:val="008F544F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6748"/>
    <w:rsid w:val="009424B1"/>
    <w:rsid w:val="00962B7D"/>
    <w:rsid w:val="00962E3B"/>
    <w:rsid w:val="0096338B"/>
    <w:rsid w:val="00983489"/>
    <w:rsid w:val="009917B5"/>
    <w:rsid w:val="009A231B"/>
    <w:rsid w:val="009B3F74"/>
    <w:rsid w:val="009B5764"/>
    <w:rsid w:val="009C0855"/>
    <w:rsid w:val="009C1751"/>
    <w:rsid w:val="009C3091"/>
    <w:rsid w:val="009D0B63"/>
    <w:rsid w:val="009E24AA"/>
    <w:rsid w:val="009E29A3"/>
    <w:rsid w:val="009F6EC2"/>
    <w:rsid w:val="00A11B96"/>
    <w:rsid w:val="00A14960"/>
    <w:rsid w:val="00A33D50"/>
    <w:rsid w:val="00A43360"/>
    <w:rsid w:val="00A4661F"/>
    <w:rsid w:val="00A5727E"/>
    <w:rsid w:val="00A57F56"/>
    <w:rsid w:val="00A75F22"/>
    <w:rsid w:val="00A812D9"/>
    <w:rsid w:val="00A96A56"/>
    <w:rsid w:val="00AA3F1E"/>
    <w:rsid w:val="00AA4D29"/>
    <w:rsid w:val="00AA7A8C"/>
    <w:rsid w:val="00AC0F95"/>
    <w:rsid w:val="00AC16A7"/>
    <w:rsid w:val="00AC194A"/>
    <w:rsid w:val="00AC5FCF"/>
    <w:rsid w:val="00AD697A"/>
    <w:rsid w:val="00AE4D49"/>
    <w:rsid w:val="00AF1991"/>
    <w:rsid w:val="00AF5593"/>
    <w:rsid w:val="00B0009B"/>
    <w:rsid w:val="00B01211"/>
    <w:rsid w:val="00B07B92"/>
    <w:rsid w:val="00B11599"/>
    <w:rsid w:val="00B17E67"/>
    <w:rsid w:val="00B2079F"/>
    <w:rsid w:val="00B2259C"/>
    <w:rsid w:val="00B230DD"/>
    <w:rsid w:val="00B2484D"/>
    <w:rsid w:val="00B34731"/>
    <w:rsid w:val="00B418FF"/>
    <w:rsid w:val="00B45166"/>
    <w:rsid w:val="00B45F61"/>
    <w:rsid w:val="00B53A62"/>
    <w:rsid w:val="00B53AC6"/>
    <w:rsid w:val="00B626AF"/>
    <w:rsid w:val="00B71D53"/>
    <w:rsid w:val="00B7678B"/>
    <w:rsid w:val="00B76CD1"/>
    <w:rsid w:val="00B81A2D"/>
    <w:rsid w:val="00B8776B"/>
    <w:rsid w:val="00B914F8"/>
    <w:rsid w:val="00B9463B"/>
    <w:rsid w:val="00B96155"/>
    <w:rsid w:val="00BA047D"/>
    <w:rsid w:val="00BA1003"/>
    <w:rsid w:val="00BA1A14"/>
    <w:rsid w:val="00BA247C"/>
    <w:rsid w:val="00BB0A44"/>
    <w:rsid w:val="00BB2B21"/>
    <w:rsid w:val="00BB611F"/>
    <w:rsid w:val="00BB6639"/>
    <w:rsid w:val="00BD442B"/>
    <w:rsid w:val="00BE0C05"/>
    <w:rsid w:val="00BE2AF4"/>
    <w:rsid w:val="00BF05EF"/>
    <w:rsid w:val="00BF253B"/>
    <w:rsid w:val="00BF262A"/>
    <w:rsid w:val="00C002B4"/>
    <w:rsid w:val="00C122F8"/>
    <w:rsid w:val="00C14118"/>
    <w:rsid w:val="00C14E44"/>
    <w:rsid w:val="00C16253"/>
    <w:rsid w:val="00C21D1F"/>
    <w:rsid w:val="00C22B91"/>
    <w:rsid w:val="00C239F1"/>
    <w:rsid w:val="00C24FC1"/>
    <w:rsid w:val="00C368AB"/>
    <w:rsid w:val="00C36F0C"/>
    <w:rsid w:val="00C36F5A"/>
    <w:rsid w:val="00C4059C"/>
    <w:rsid w:val="00C5049F"/>
    <w:rsid w:val="00C5134A"/>
    <w:rsid w:val="00C51F70"/>
    <w:rsid w:val="00C52488"/>
    <w:rsid w:val="00C60984"/>
    <w:rsid w:val="00C7412C"/>
    <w:rsid w:val="00C935F9"/>
    <w:rsid w:val="00CA3861"/>
    <w:rsid w:val="00CA6AA8"/>
    <w:rsid w:val="00CA7141"/>
    <w:rsid w:val="00CC7C0D"/>
    <w:rsid w:val="00CC7C2A"/>
    <w:rsid w:val="00CF13A5"/>
    <w:rsid w:val="00CF3794"/>
    <w:rsid w:val="00CF44D0"/>
    <w:rsid w:val="00CF744D"/>
    <w:rsid w:val="00D007DF"/>
    <w:rsid w:val="00D10F23"/>
    <w:rsid w:val="00D155CC"/>
    <w:rsid w:val="00D1584B"/>
    <w:rsid w:val="00D20948"/>
    <w:rsid w:val="00D213D8"/>
    <w:rsid w:val="00D26095"/>
    <w:rsid w:val="00D35559"/>
    <w:rsid w:val="00D43162"/>
    <w:rsid w:val="00D44096"/>
    <w:rsid w:val="00D449C9"/>
    <w:rsid w:val="00D461F1"/>
    <w:rsid w:val="00D4701F"/>
    <w:rsid w:val="00D53054"/>
    <w:rsid w:val="00D60569"/>
    <w:rsid w:val="00D616A4"/>
    <w:rsid w:val="00D64FB3"/>
    <w:rsid w:val="00D768D7"/>
    <w:rsid w:val="00D8061E"/>
    <w:rsid w:val="00D8088E"/>
    <w:rsid w:val="00D85A81"/>
    <w:rsid w:val="00D97F22"/>
    <w:rsid w:val="00DA00C1"/>
    <w:rsid w:val="00DA6F05"/>
    <w:rsid w:val="00DB032D"/>
    <w:rsid w:val="00DB0CF3"/>
    <w:rsid w:val="00DB52C5"/>
    <w:rsid w:val="00DC0388"/>
    <w:rsid w:val="00DC75F5"/>
    <w:rsid w:val="00DD5908"/>
    <w:rsid w:val="00DE12FA"/>
    <w:rsid w:val="00E00FF1"/>
    <w:rsid w:val="00E01210"/>
    <w:rsid w:val="00E020E1"/>
    <w:rsid w:val="00E024DC"/>
    <w:rsid w:val="00E05238"/>
    <w:rsid w:val="00E05262"/>
    <w:rsid w:val="00E20170"/>
    <w:rsid w:val="00E26486"/>
    <w:rsid w:val="00E319F5"/>
    <w:rsid w:val="00E35131"/>
    <w:rsid w:val="00E459AF"/>
    <w:rsid w:val="00E516F7"/>
    <w:rsid w:val="00E52034"/>
    <w:rsid w:val="00E55A73"/>
    <w:rsid w:val="00E5750B"/>
    <w:rsid w:val="00E57648"/>
    <w:rsid w:val="00E624C3"/>
    <w:rsid w:val="00E64D19"/>
    <w:rsid w:val="00E65338"/>
    <w:rsid w:val="00E6708B"/>
    <w:rsid w:val="00E71141"/>
    <w:rsid w:val="00E807E2"/>
    <w:rsid w:val="00E86424"/>
    <w:rsid w:val="00E86D0B"/>
    <w:rsid w:val="00E95BC5"/>
    <w:rsid w:val="00E95E56"/>
    <w:rsid w:val="00E97200"/>
    <w:rsid w:val="00EA36BD"/>
    <w:rsid w:val="00EB028C"/>
    <w:rsid w:val="00EB3E6C"/>
    <w:rsid w:val="00EC6BF4"/>
    <w:rsid w:val="00EC72BA"/>
    <w:rsid w:val="00ED01A2"/>
    <w:rsid w:val="00ED05F7"/>
    <w:rsid w:val="00ED123C"/>
    <w:rsid w:val="00ED41B3"/>
    <w:rsid w:val="00EF214F"/>
    <w:rsid w:val="00F02CAE"/>
    <w:rsid w:val="00F114E8"/>
    <w:rsid w:val="00F134BA"/>
    <w:rsid w:val="00F155DA"/>
    <w:rsid w:val="00F262C9"/>
    <w:rsid w:val="00F27B64"/>
    <w:rsid w:val="00F32C9F"/>
    <w:rsid w:val="00F33343"/>
    <w:rsid w:val="00F34C2A"/>
    <w:rsid w:val="00F40463"/>
    <w:rsid w:val="00F43D0A"/>
    <w:rsid w:val="00F449DF"/>
    <w:rsid w:val="00F45F26"/>
    <w:rsid w:val="00F54F00"/>
    <w:rsid w:val="00F55E37"/>
    <w:rsid w:val="00F60096"/>
    <w:rsid w:val="00F64E07"/>
    <w:rsid w:val="00F66F20"/>
    <w:rsid w:val="00F72A54"/>
    <w:rsid w:val="00F7453C"/>
    <w:rsid w:val="00F765C7"/>
    <w:rsid w:val="00F830C9"/>
    <w:rsid w:val="00F8651F"/>
    <w:rsid w:val="00F9024A"/>
    <w:rsid w:val="00F9161B"/>
    <w:rsid w:val="00F97B55"/>
    <w:rsid w:val="00FA4CF5"/>
    <w:rsid w:val="00FB3912"/>
    <w:rsid w:val="00FB7756"/>
    <w:rsid w:val="00FB7EEE"/>
    <w:rsid w:val="00FC3FBE"/>
    <w:rsid w:val="00FE183E"/>
    <w:rsid w:val="00FE3150"/>
    <w:rsid w:val="00FE367D"/>
    <w:rsid w:val="00FE6EB3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BA1D8-8F87-42D3-A609-9A425885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5046</Words>
  <Characters>28767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2019-06-07T04:24:00Z</dcterms:modified>
</cp:coreProperties>
</file>